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256" w:rsidRDefault="00644256">
      <w:pPr>
        <w:rPr>
          <w:rFonts w:asciiTheme="majorBidi" w:hAnsiTheme="majorBidi" w:cstheme="majorBidi"/>
          <w:b/>
          <w:bCs/>
          <w:sz w:val="24"/>
          <w:szCs w:val="24"/>
        </w:rPr>
      </w:pPr>
    </w:p>
    <w:p w:rsidR="00644256" w:rsidRDefault="00644256" w:rsidP="00644256">
      <w:pPr>
        <w:jc w:val="center"/>
        <w:rPr>
          <w:rFonts w:asciiTheme="majorBidi" w:hAnsiTheme="majorBidi" w:cstheme="majorBidi"/>
          <w:b/>
          <w:bCs/>
          <w:sz w:val="24"/>
          <w:szCs w:val="24"/>
        </w:rPr>
      </w:pPr>
      <w:r w:rsidRPr="00644256">
        <w:rPr>
          <w:rFonts w:asciiTheme="majorBidi" w:hAnsiTheme="majorBidi" w:cstheme="majorBidi"/>
          <w:b/>
          <w:bCs/>
          <w:noProof/>
          <w:sz w:val="24"/>
          <w:szCs w:val="24"/>
        </w:rPr>
        <w:drawing>
          <wp:inline distT="0" distB="0" distL="0" distR="0">
            <wp:extent cx="781050" cy="1095375"/>
            <wp:effectExtent l="1905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781050" cy="1095375"/>
                    </a:xfrm>
                    <a:prstGeom prst="rect">
                      <a:avLst/>
                    </a:prstGeom>
                    <a:noFill/>
                    <a:ln w="9525">
                      <a:noFill/>
                      <a:miter lim="800000"/>
                      <a:headEnd/>
                      <a:tailEnd/>
                    </a:ln>
                  </pic:spPr>
                </pic:pic>
              </a:graphicData>
            </a:graphic>
          </wp:inline>
        </w:drawing>
      </w:r>
    </w:p>
    <w:p w:rsidR="00644256" w:rsidRPr="00D5073A" w:rsidRDefault="00644256" w:rsidP="00644256">
      <w:pPr>
        <w:jc w:val="center"/>
        <w:rPr>
          <w:rFonts w:asciiTheme="majorBidi" w:hAnsiTheme="majorBidi" w:cstheme="majorBidi"/>
          <w:b/>
          <w:bCs/>
          <w:sz w:val="28"/>
          <w:szCs w:val="28"/>
        </w:rPr>
      </w:pPr>
      <w:r w:rsidRPr="00D5073A">
        <w:rPr>
          <w:rFonts w:asciiTheme="majorBidi" w:hAnsiTheme="majorBidi" w:cstheme="majorBidi"/>
          <w:b/>
          <w:bCs/>
          <w:sz w:val="28"/>
          <w:szCs w:val="28"/>
        </w:rPr>
        <w:t>Palestinian National Authority</w:t>
      </w:r>
    </w:p>
    <w:p w:rsidR="00644256" w:rsidRPr="00D5073A" w:rsidRDefault="00644256" w:rsidP="00644256">
      <w:pPr>
        <w:jc w:val="center"/>
        <w:rPr>
          <w:rFonts w:asciiTheme="majorBidi" w:hAnsiTheme="majorBidi" w:cstheme="majorBidi"/>
          <w:b/>
          <w:bCs/>
          <w:sz w:val="28"/>
          <w:szCs w:val="28"/>
        </w:rPr>
      </w:pPr>
      <w:r w:rsidRPr="00D5073A">
        <w:rPr>
          <w:rFonts w:asciiTheme="majorBidi" w:hAnsiTheme="majorBidi" w:cstheme="majorBidi"/>
          <w:b/>
          <w:bCs/>
          <w:sz w:val="28"/>
          <w:szCs w:val="28"/>
        </w:rPr>
        <w:t>Palestinian Central Bureau of Statistics</w:t>
      </w:r>
    </w:p>
    <w:p w:rsidR="00644256" w:rsidRDefault="00644256" w:rsidP="00644256">
      <w:pPr>
        <w:jc w:val="center"/>
        <w:rPr>
          <w:rFonts w:asciiTheme="majorBidi" w:hAnsiTheme="majorBidi" w:cstheme="majorBidi"/>
          <w:b/>
          <w:bCs/>
          <w:sz w:val="24"/>
          <w:szCs w:val="24"/>
        </w:rPr>
      </w:pPr>
    </w:p>
    <w:p w:rsidR="00644256" w:rsidRDefault="00644256" w:rsidP="00644256">
      <w:pPr>
        <w:jc w:val="center"/>
        <w:rPr>
          <w:rFonts w:asciiTheme="majorBidi" w:hAnsiTheme="majorBidi" w:cstheme="majorBidi"/>
          <w:b/>
          <w:bCs/>
          <w:sz w:val="24"/>
          <w:szCs w:val="24"/>
        </w:rPr>
      </w:pPr>
    </w:p>
    <w:p w:rsidR="00644256" w:rsidRDefault="00644256" w:rsidP="00644256">
      <w:pPr>
        <w:jc w:val="center"/>
        <w:rPr>
          <w:rFonts w:asciiTheme="majorBidi" w:hAnsiTheme="majorBidi" w:cstheme="majorBidi"/>
          <w:b/>
          <w:bCs/>
          <w:sz w:val="24"/>
          <w:szCs w:val="24"/>
        </w:rPr>
      </w:pPr>
    </w:p>
    <w:p w:rsidR="00D5073A" w:rsidRDefault="00D5073A" w:rsidP="00644256">
      <w:pPr>
        <w:jc w:val="center"/>
        <w:rPr>
          <w:rFonts w:asciiTheme="majorBidi" w:hAnsiTheme="majorBidi" w:cstheme="majorBidi"/>
          <w:b/>
          <w:bCs/>
          <w:sz w:val="40"/>
          <w:szCs w:val="40"/>
        </w:rPr>
      </w:pPr>
    </w:p>
    <w:p w:rsidR="00D5073A" w:rsidRDefault="00D5073A" w:rsidP="00644256">
      <w:pPr>
        <w:jc w:val="center"/>
        <w:rPr>
          <w:rFonts w:asciiTheme="majorBidi" w:hAnsiTheme="majorBidi" w:cstheme="majorBidi"/>
          <w:b/>
          <w:bCs/>
          <w:sz w:val="40"/>
          <w:szCs w:val="40"/>
        </w:rPr>
      </w:pPr>
    </w:p>
    <w:p w:rsidR="00D5073A" w:rsidRDefault="00D5073A" w:rsidP="00644256">
      <w:pPr>
        <w:jc w:val="center"/>
        <w:rPr>
          <w:rFonts w:asciiTheme="majorBidi" w:hAnsiTheme="majorBidi" w:cstheme="majorBidi"/>
          <w:b/>
          <w:bCs/>
          <w:sz w:val="40"/>
          <w:szCs w:val="40"/>
        </w:rPr>
      </w:pPr>
    </w:p>
    <w:p w:rsidR="00644256" w:rsidRPr="00D5073A" w:rsidRDefault="00644256" w:rsidP="00644256">
      <w:pPr>
        <w:jc w:val="center"/>
        <w:rPr>
          <w:rFonts w:asciiTheme="majorBidi" w:hAnsiTheme="majorBidi" w:cstheme="majorBidi"/>
          <w:b/>
          <w:bCs/>
          <w:sz w:val="40"/>
          <w:szCs w:val="40"/>
        </w:rPr>
      </w:pPr>
      <w:r w:rsidRPr="00D5073A">
        <w:rPr>
          <w:rFonts w:asciiTheme="majorBidi" w:hAnsiTheme="majorBidi" w:cstheme="majorBidi"/>
          <w:b/>
          <w:bCs/>
          <w:sz w:val="40"/>
          <w:szCs w:val="40"/>
        </w:rPr>
        <w:t>Palestinian Family Survey 2010</w:t>
      </w:r>
    </w:p>
    <w:p w:rsidR="00644256" w:rsidRPr="00D5073A" w:rsidRDefault="00644256" w:rsidP="00644256">
      <w:pPr>
        <w:jc w:val="center"/>
        <w:rPr>
          <w:rFonts w:asciiTheme="majorBidi" w:hAnsiTheme="majorBidi" w:cstheme="majorBidi"/>
          <w:b/>
          <w:bCs/>
          <w:sz w:val="40"/>
          <w:szCs w:val="40"/>
        </w:rPr>
      </w:pPr>
      <w:r w:rsidRPr="00D5073A">
        <w:rPr>
          <w:rFonts w:asciiTheme="majorBidi" w:hAnsiTheme="majorBidi" w:cstheme="majorBidi"/>
          <w:b/>
          <w:bCs/>
          <w:sz w:val="40"/>
          <w:szCs w:val="40"/>
        </w:rPr>
        <w:t>Lessons Learned Report</w:t>
      </w:r>
    </w:p>
    <w:p w:rsidR="00644256" w:rsidRDefault="00644256" w:rsidP="00644256">
      <w:pPr>
        <w:jc w:val="center"/>
        <w:rPr>
          <w:rFonts w:asciiTheme="majorBidi" w:hAnsiTheme="majorBidi" w:cstheme="majorBidi"/>
          <w:b/>
          <w:bCs/>
          <w:sz w:val="24"/>
          <w:szCs w:val="24"/>
        </w:rPr>
      </w:pPr>
    </w:p>
    <w:p w:rsidR="00644256" w:rsidRDefault="00644256" w:rsidP="00644256">
      <w:pPr>
        <w:jc w:val="center"/>
        <w:rPr>
          <w:rFonts w:asciiTheme="majorBidi" w:hAnsiTheme="majorBidi" w:cstheme="majorBidi"/>
          <w:b/>
          <w:bCs/>
          <w:sz w:val="24"/>
          <w:szCs w:val="24"/>
        </w:rPr>
      </w:pPr>
    </w:p>
    <w:p w:rsidR="00644256" w:rsidRDefault="00644256" w:rsidP="00644256">
      <w:pPr>
        <w:jc w:val="center"/>
        <w:rPr>
          <w:rFonts w:asciiTheme="majorBidi" w:hAnsiTheme="majorBidi" w:cstheme="majorBidi"/>
          <w:b/>
          <w:bCs/>
          <w:sz w:val="24"/>
          <w:szCs w:val="24"/>
        </w:rPr>
      </w:pPr>
    </w:p>
    <w:p w:rsidR="00644256" w:rsidRDefault="00644256" w:rsidP="00644256">
      <w:pPr>
        <w:jc w:val="center"/>
        <w:rPr>
          <w:rFonts w:asciiTheme="majorBidi" w:hAnsiTheme="majorBidi" w:cstheme="majorBidi"/>
          <w:b/>
          <w:bCs/>
          <w:sz w:val="24"/>
          <w:szCs w:val="24"/>
        </w:rPr>
      </w:pPr>
    </w:p>
    <w:p w:rsidR="00644256" w:rsidRDefault="00644256" w:rsidP="00644256">
      <w:pPr>
        <w:bidi/>
        <w:jc w:val="right"/>
        <w:rPr>
          <w:rFonts w:asciiTheme="majorBidi" w:hAnsiTheme="majorBidi" w:cstheme="majorBidi"/>
          <w:b/>
          <w:bCs/>
          <w:sz w:val="24"/>
          <w:szCs w:val="24"/>
          <w:rtl/>
        </w:rPr>
      </w:pPr>
      <w:r>
        <w:rPr>
          <w:rFonts w:asciiTheme="majorBidi" w:hAnsiTheme="majorBidi" w:cstheme="majorBidi"/>
          <w:b/>
          <w:bCs/>
          <w:sz w:val="24"/>
          <w:szCs w:val="24"/>
        </w:rPr>
        <w:t xml:space="preserve">                                                                       </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28"/>
        <w:gridCol w:w="4428"/>
      </w:tblGrid>
      <w:tr w:rsidR="00644256" w:rsidTr="00644256">
        <w:tc>
          <w:tcPr>
            <w:tcW w:w="4428" w:type="dxa"/>
          </w:tcPr>
          <w:p w:rsidR="00644256" w:rsidRDefault="00644256" w:rsidP="00644256">
            <w:pPr>
              <w:bidi/>
              <w:jc w:val="right"/>
              <w:rPr>
                <w:rFonts w:asciiTheme="majorBidi" w:hAnsiTheme="majorBidi" w:cstheme="majorBidi"/>
                <w:b/>
                <w:bCs/>
                <w:sz w:val="24"/>
                <w:szCs w:val="24"/>
                <w:rtl/>
              </w:rPr>
            </w:pPr>
            <w:r w:rsidRPr="00644256">
              <w:rPr>
                <w:rFonts w:asciiTheme="majorBidi" w:hAnsiTheme="majorBidi" w:cs="Times New Roman"/>
                <w:b/>
                <w:bCs/>
                <w:noProof/>
                <w:sz w:val="24"/>
                <w:szCs w:val="24"/>
                <w:rtl/>
              </w:rPr>
              <w:drawing>
                <wp:inline distT="0" distB="0" distL="0" distR="0">
                  <wp:extent cx="1762125" cy="409575"/>
                  <wp:effectExtent l="19050" t="0" r="9525" b="0"/>
                  <wp:docPr id="7" name="Picture 3" descr="logo_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blue"/>
                          <pic:cNvPicPr>
                            <a:picLocks noChangeAspect="1" noChangeArrowheads="1"/>
                          </pic:cNvPicPr>
                        </pic:nvPicPr>
                        <pic:blipFill>
                          <a:blip r:embed="rId9" cstate="print"/>
                          <a:srcRect/>
                          <a:stretch>
                            <a:fillRect/>
                          </a:stretch>
                        </pic:blipFill>
                        <pic:spPr bwMode="auto">
                          <a:xfrm>
                            <a:off x="0" y="0"/>
                            <a:ext cx="1762125" cy="409575"/>
                          </a:xfrm>
                          <a:prstGeom prst="rect">
                            <a:avLst/>
                          </a:prstGeom>
                          <a:noFill/>
                          <a:ln w="9525">
                            <a:noFill/>
                            <a:miter lim="800000"/>
                            <a:headEnd/>
                            <a:tailEnd/>
                          </a:ln>
                        </pic:spPr>
                      </pic:pic>
                    </a:graphicData>
                  </a:graphic>
                </wp:inline>
              </w:drawing>
            </w:r>
          </w:p>
        </w:tc>
        <w:tc>
          <w:tcPr>
            <w:tcW w:w="4428" w:type="dxa"/>
          </w:tcPr>
          <w:p w:rsidR="00644256" w:rsidRDefault="00644256" w:rsidP="00644256">
            <w:pPr>
              <w:bidi/>
              <w:jc w:val="right"/>
              <w:rPr>
                <w:rFonts w:asciiTheme="majorBidi" w:hAnsiTheme="majorBidi" w:cstheme="majorBidi"/>
                <w:b/>
                <w:bCs/>
                <w:sz w:val="24"/>
                <w:szCs w:val="24"/>
                <w:rtl/>
              </w:rPr>
            </w:pPr>
            <w:r w:rsidRPr="00644256">
              <w:rPr>
                <w:rFonts w:asciiTheme="majorBidi" w:hAnsiTheme="majorBidi" w:cs="Times New Roman"/>
                <w:b/>
                <w:bCs/>
                <w:noProof/>
                <w:sz w:val="24"/>
                <w:szCs w:val="24"/>
                <w:rtl/>
              </w:rPr>
              <w:drawing>
                <wp:inline distT="0" distB="0" distL="0" distR="0">
                  <wp:extent cx="1476375" cy="752475"/>
                  <wp:effectExtent l="19050" t="0" r="9525" b="0"/>
                  <wp:docPr id="6" name="Picture 2" descr="is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smat"/>
                          <pic:cNvPicPr>
                            <a:picLocks noChangeAspect="1" noChangeArrowheads="1"/>
                          </pic:cNvPicPr>
                        </pic:nvPicPr>
                        <pic:blipFill>
                          <a:blip r:embed="rId10" cstate="print"/>
                          <a:srcRect/>
                          <a:stretch>
                            <a:fillRect/>
                          </a:stretch>
                        </pic:blipFill>
                        <pic:spPr bwMode="auto">
                          <a:xfrm>
                            <a:off x="0" y="0"/>
                            <a:ext cx="1476375" cy="752475"/>
                          </a:xfrm>
                          <a:prstGeom prst="rect">
                            <a:avLst/>
                          </a:prstGeom>
                          <a:noFill/>
                          <a:ln w="9525">
                            <a:noFill/>
                            <a:miter lim="800000"/>
                            <a:headEnd/>
                            <a:tailEnd/>
                          </a:ln>
                        </pic:spPr>
                      </pic:pic>
                    </a:graphicData>
                  </a:graphic>
                </wp:inline>
              </w:drawing>
            </w:r>
          </w:p>
        </w:tc>
      </w:tr>
    </w:tbl>
    <w:p w:rsidR="00644256" w:rsidRDefault="00644256" w:rsidP="00644256">
      <w:pPr>
        <w:bidi/>
        <w:jc w:val="right"/>
        <w:rPr>
          <w:rFonts w:asciiTheme="majorBidi" w:hAnsiTheme="majorBidi" w:cstheme="majorBidi"/>
          <w:b/>
          <w:bCs/>
          <w:sz w:val="24"/>
          <w:szCs w:val="24"/>
          <w:rtl/>
        </w:rPr>
      </w:pPr>
    </w:p>
    <w:p w:rsidR="00E37450" w:rsidRDefault="00E37450" w:rsidP="00644256">
      <w:pPr>
        <w:jc w:val="center"/>
        <w:rPr>
          <w:rFonts w:asciiTheme="majorBidi" w:hAnsiTheme="majorBidi" w:cstheme="majorBidi"/>
          <w:b/>
          <w:bCs/>
          <w:sz w:val="24"/>
          <w:szCs w:val="24"/>
        </w:rPr>
      </w:pPr>
    </w:p>
    <w:p w:rsidR="00644256" w:rsidRDefault="00F97BCF" w:rsidP="00644256">
      <w:pPr>
        <w:jc w:val="center"/>
        <w:rPr>
          <w:rFonts w:asciiTheme="majorBidi" w:hAnsiTheme="majorBidi" w:cstheme="majorBidi"/>
          <w:b/>
          <w:bCs/>
          <w:sz w:val="24"/>
          <w:szCs w:val="24"/>
        </w:rPr>
      </w:pPr>
      <w:r>
        <w:rPr>
          <w:rFonts w:asciiTheme="majorBidi" w:hAnsiTheme="majorBidi" w:cstheme="majorBidi"/>
          <w:b/>
          <w:bCs/>
          <w:sz w:val="24"/>
          <w:szCs w:val="24"/>
        </w:rPr>
        <w:t>December</w:t>
      </w:r>
      <w:r w:rsidR="00644256">
        <w:rPr>
          <w:rFonts w:asciiTheme="majorBidi" w:hAnsiTheme="majorBidi" w:cstheme="majorBidi"/>
          <w:b/>
          <w:bCs/>
          <w:sz w:val="24"/>
          <w:szCs w:val="24"/>
        </w:rPr>
        <w:t xml:space="preserve"> 2012</w:t>
      </w:r>
    </w:p>
    <w:p w:rsidR="00E37450" w:rsidRDefault="00E37450" w:rsidP="00644256">
      <w:pPr>
        <w:jc w:val="center"/>
        <w:rPr>
          <w:rFonts w:asciiTheme="majorBidi" w:hAnsiTheme="majorBidi" w:cstheme="majorBidi"/>
          <w:b/>
          <w:bCs/>
          <w:sz w:val="24"/>
          <w:szCs w:val="24"/>
        </w:rPr>
      </w:pPr>
    </w:p>
    <w:p w:rsidR="00644256" w:rsidRDefault="00BC35BA">
      <w:pPr>
        <w:rPr>
          <w:rFonts w:asciiTheme="majorBidi" w:hAnsiTheme="majorBidi" w:cstheme="majorBidi"/>
          <w:b/>
          <w:bCs/>
          <w:sz w:val="24"/>
          <w:szCs w:val="24"/>
        </w:rPr>
      </w:pPr>
      <w:r>
        <w:rPr>
          <w:rFonts w:asciiTheme="majorBidi" w:hAnsiTheme="majorBidi" w:cstheme="majorBidi"/>
          <w:b/>
          <w:bCs/>
          <w:noProof/>
          <w:sz w:val="24"/>
          <w:szCs w:val="24"/>
        </w:rPr>
        <w:pict>
          <v:shapetype id="_x0000_t202" coordsize="21600,21600" o:spt="202" path="m,l,21600r21600,l21600,xe">
            <v:stroke joinstyle="miter"/>
            <v:path gradientshapeok="t" o:connecttype="rect"/>
          </v:shapetype>
          <v:shape id="_x0000_s1026" type="#_x0000_t202" style="position:absolute;margin-left:27.65pt;margin-top:-1.9pt;width:401.65pt;height:62.95pt;z-index:251658240" strokeweight="6pt">
            <v:stroke linestyle="thickBetweenThin"/>
            <v:textbox style="mso-next-textbox:#_x0000_s1026">
              <w:txbxContent>
                <w:p w:rsidR="00F32AF5" w:rsidRDefault="00F32AF5" w:rsidP="00E37450">
                  <w:pPr>
                    <w:pStyle w:val="BodyText2"/>
                    <w:bidi w:val="0"/>
                    <w:rPr>
                      <w:b/>
                      <w:bCs/>
                      <w:sz w:val="30"/>
                      <w:szCs w:val="30"/>
                      <w:rtl/>
                      <w:lang w:val="en-AU"/>
                    </w:rPr>
                  </w:pPr>
                  <w:r>
                    <w:rPr>
                      <w:b/>
                      <w:bCs/>
                      <w:sz w:val="30"/>
                      <w:szCs w:val="30"/>
                    </w:rPr>
                    <w:t>This document is prepared in accordance with the standard procedures stated in the Code of Practice for Palestine Official Statistics 2006</w:t>
                  </w:r>
                </w:p>
              </w:txbxContent>
            </v:textbox>
            <w10:wrap anchorx="page"/>
          </v:shape>
        </w:pict>
      </w:r>
    </w:p>
    <w:p w:rsidR="00644256" w:rsidRDefault="00644256">
      <w:pPr>
        <w:rPr>
          <w:rFonts w:asciiTheme="majorBidi" w:hAnsiTheme="majorBidi" w:cstheme="majorBidi"/>
          <w:b/>
          <w:bCs/>
          <w:sz w:val="24"/>
          <w:szCs w:val="24"/>
        </w:rPr>
      </w:pPr>
    </w:p>
    <w:p w:rsidR="00644256" w:rsidRDefault="00644256">
      <w:pPr>
        <w:rPr>
          <w:rFonts w:asciiTheme="majorBidi" w:hAnsiTheme="majorBidi" w:cstheme="majorBidi"/>
          <w:b/>
          <w:bCs/>
          <w:sz w:val="24"/>
          <w:szCs w:val="24"/>
        </w:rPr>
      </w:pPr>
    </w:p>
    <w:p w:rsidR="00E37450" w:rsidRDefault="00E37450" w:rsidP="00330290">
      <w:pPr>
        <w:rPr>
          <w:rFonts w:asciiTheme="majorBidi" w:hAnsiTheme="majorBidi" w:cstheme="majorBidi"/>
          <w:sz w:val="24"/>
          <w:szCs w:val="24"/>
        </w:rPr>
      </w:pPr>
    </w:p>
    <w:p w:rsidR="00E37450" w:rsidRDefault="00E37450" w:rsidP="00330290">
      <w:pPr>
        <w:rPr>
          <w:rFonts w:asciiTheme="majorBidi" w:hAnsiTheme="majorBidi" w:cstheme="majorBidi"/>
          <w:sz w:val="24"/>
          <w:szCs w:val="24"/>
        </w:rPr>
      </w:pPr>
    </w:p>
    <w:p w:rsidR="00E37450" w:rsidRDefault="00E37450" w:rsidP="00330290">
      <w:pPr>
        <w:rPr>
          <w:rFonts w:asciiTheme="majorBidi" w:hAnsiTheme="majorBidi" w:cstheme="majorBidi"/>
          <w:sz w:val="24"/>
          <w:szCs w:val="24"/>
        </w:rPr>
      </w:pPr>
    </w:p>
    <w:p w:rsidR="00E37450" w:rsidRDefault="00E37450" w:rsidP="00330290">
      <w:pPr>
        <w:rPr>
          <w:rFonts w:asciiTheme="majorBidi" w:hAnsiTheme="majorBidi" w:cstheme="majorBidi"/>
          <w:sz w:val="24"/>
          <w:szCs w:val="24"/>
        </w:rPr>
      </w:pPr>
    </w:p>
    <w:p w:rsidR="00E37450" w:rsidRDefault="00E37450" w:rsidP="00330290">
      <w:pPr>
        <w:rPr>
          <w:rFonts w:asciiTheme="majorBidi" w:hAnsiTheme="majorBidi" w:cstheme="majorBidi"/>
          <w:sz w:val="24"/>
          <w:szCs w:val="24"/>
        </w:rPr>
      </w:pPr>
    </w:p>
    <w:p w:rsidR="00E37450" w:rsidRDefault="00E37450" w:rsidP="00330290">
      <w:pPr>
        <w:rPr>
          <w:rFonts w:asciiTheme="majorBidi" w:hAnsiTheme="majorBidi" w:cstheme="majorBidi"/>
          <w:sz w:val="24"/>
          <w:szCs w:val="24"/>
        </w:rPr>
      </w:pPr>
    </w:p>
    <w:p w:rsidR="00E37450" w:rsidRDefault="00E37450" w:rsidP="00330290">
      <w:pPr>
        <w:rPr>
          <w:rFonts w:asciiTheme="majorBidi" w:hAnsiTheme="majorBidi" w:cstheme="majorBidi"/>
          <w:sz w:val="24"/>
          <w:szCs w:val="24"/>
        </w:rPr>
      </w:pPr>
    </w:p>
    <w:p w:rsidR="00E37450" w:rsidRDefault="00E37450" w:rsidP="00330290">
      <w:pPr>
        <w:rPr>
          <w:rFonts w:asciiTheme="majorBidi" w:hAnsiTheme="majorBidi" w:cstheme="majorBidi"/>
          <w:sz w:val="24"/>
          <w:szCs w:val="24"/>
        </w:rPr>
      </w:pPr>
    </w:p>
    <w:p w:rsidR="00E37450" w:rsidRDefault="00E37450" w:rsidP="00330290">
      <w:pPr>
        <w:rPr>
          <w:rFonts w:asciiTheme="majorBidi" w:hAnsiTheme="majorBidi" w:cstheme="majorBidi"/>
          <w:sz w:val="24"/>
          <w:szCs w:val="24"/>
        </w:rPr>
      </w:pPr>
    </w:p>
    <w:p w:rsidR="00E37450" w:rsidRDefault="00E37450" w:rsidP="00330290">
      <w:pPr>
        <w:rPr>
          <w:rFonts w:asciiTheme="majorBidi" w:hAnsiTheme="majorBidi" w:cstheme="majorBidi"/>
          <w:sz w:val="24"/>
          <w:szCs w:val="24"/>
        </w:rPr>
      </w:pPr>
    </w:p>
    <w:p w:rsidR="00E37450" w:rsidRDefault="00E37450" w:rsidP="00330290">
      <w:pPr>
        <w:rPr>
          <w:rFonts w:asciiTheme="majorBidi" w:hAnsiTheme="majorBidi" w:cstheme="majorBidi"/>
          <w:sz w:val="24"/>
          <w:szCs w:val="24"/>
        </w:rPr>
      </w:pPr>
    </w:p>
    <w:p w:rsidR="00E37450" w:rsidRDefault="00E37450" w:rsidP="00330290">
      <w:pPr>
        <w:rPr>
          <w:rFonts w:asciiTheme="majorBidi" w:hAnsiTheme="majorBidi" w:cstheme="majorBidi"/>
          <w:sz w:val="24"/>
          <w:szCs w:val="24"/>
        </w:rPr>
      </w:pPr>
    </w:p>
    <w:p w:rsidR="00E37450" w:rsidRDefault="00E37450" w:rsidP="00330290">
      <w:pPr>
        <w:rPr>
          <w:rFonts w:asciiTheme="majorBidi" w:hAnsiTheme="majorBidi" w:cstheme="majorBidi"/>
          <w:sz w:val="24"/>
          <w:szCs w:val="24"/>
        </w:rPr>
      </w:pPr>
    </w:p>
    <w:p w:rsidR="00E37450" w:rsidRDefault="00E37450" w:rsidP="00E37450">
      <w:pPr>
        <w:spacing w:after="0"/>
        <w:rPr>
          <w:rFonts w:asciiTheme="majorBidi" w:hAnsiTheme="majorBidi" w:cstheme="majorBidi"/>
          <w:sz w:val="20"/>
          <w:szCs w:val="20"/>
        </w:rPr>
      </w:pPr>
    </w:p>
    <w:p w:rsidR="00644256" w:rsidRPr="00E37450" w:rsidRDefault="00644256" w:rsidP="00F32AF5">
      <w:pPr>
        <w:spacing w:after="0"/>
        <w:rPr>
          <w:rFonts w:asciiTheme="majorBidi" w:hAnsiTheme="majorBidi" w:cstheme="majorBidi"/>
          <w:sz w:val="20"/>
          <w:szCs w:val="20"/>
        </w:rPr>
      </w:pPr>
      <w:r w:rsidRPr="00E37450">
        <w:rPr>
          <w:rFonts w:asciiTheme="majorBidi" w:hAnsiTheme="majorBidi" w:cstheme="majorBidi"/>
          <w:sz w:val="20"/>
          <w:szCs w:val="20"/>
        </w:rPr>
        <w:t xml:space="preserve">© </w:t>
      </w:r>
      <w:r w:rsidR="00F32AF5">
        <w:rPr>
          <w:rFonts w:asciiTheme="majorBidi" w:hAnsiTheme="majorBidi" w:cstheme="majorBidi"/>
          <w:sz w:val="20"/>
          <w:szCs w:val="20"/>
        </w:rPr>
        <w:t>December</w:t>
      </w:r>
      <w:r w:rsidR="00F70975" w:rsidRPr="00E37450">
        <w:rPr>
          <w:rFonts w:asciiTheme="majorBidi" w:hAnsiTheme="majorBidi" w:cstheme="majorBidi"/>
          <w:sz w:val="20"/>
          <w:szCs w:val="20"/>
        </w:rPr>
        <w:t xml:space="preserve"> </w:t>
      </w:r>
      <w:r w:rsidR="00E37450">
        <w:rPr>
          <w:rFonts w:asciiTheme="majorBidi" w:hAnsiTheme="majorBidi" w:cstheme="majorBidi"/>
          <w:sz w:val="20"/>
          <w:szCs w:val="20"/>
        </w:rPr>
        <w:t>2012</w:t>
      </w:r>
      <w:r w:rsidR="00F70975" w:rsidRPr="00E37450">
        <w:rPr>
          <w:rFonts w:asciiTheme="majorBidi" w:hAnsiTheme="majorBidi" w:cstheme="majorBidi"/>
          <w:sz w:val="20"/>
          <w:szCs w:val="20"/>
        </w:rPr>
        <w:t xml:space="preserve"> </w:t>
      </w:r>
    </w:p>
    <w:p w:rsidR="00F70975" w:rsidRDefault="00F70975" w:rsidP="00E37450">
      <w:pPr>
        <w:spacing w:after="0"/>
        <w:rPr>
          <w:rFonts w:asciiTheme="majorBidi" w:hAnsiTheme="majorBidi" w:cstheme="majorBidi"/>
          <w:b/>
          <w:bCs/>
          <w:sz w:val="20"/>
          <w:szCs w:val="20"/>
        </w:rPr>
      </w:pPr>
      <w:r w:rsidRPr="00E37450">
        <w:rPr>
          <w:rFonts w:asciiTheme="majorBidi" w:hAnsiTheme="majorBidi" w:cstheme="majorBidi"/>
          <w:b/>
          <w:bCs/>
          <w:sz w:val="20"/>
          <w:szCs w:val="20"/>
        </w:rPr>
        <w:t>All Rights Reserved</w:t>
      </w:r>
    </w:p>
    <w:p w:rsidR="00E37450" w:rsidRPr="00E37450" w:rsidRDefault="00E37450" w:rsidP="00E37450">
      <w:pPr>
        <w:spacing w:after="0"/>
        <w:rPr>
          <w:rFonts w:asciiTheme="majorBidi" w:hAnsiTheme="majorBidi" w:cstheme="majorBidi"/>
          <w:b/>
          <w:bCs/>
          <w:sz w:val="20"/>
          <w:szCs w:val="20"/>
        </w:rPr>
      </w:pPr>
    </w:p>
    <w:p w:rsidR="00E37450" w:rsidRPr="00E37450" w:rsidRDefault="00E37450" w:rsidP="00E37450">
      <w:pPr>
        <w:spacing w:after="0"/>
        <w:rPr>
          <w:rFonts w:asciiTheme="majorBidi" w:hAnsiTheme="majorBidi" w:cstheme="majorBidi"/>
          <w:b/>
          <w:bCs/>
        </w:rPr>
      </w:pPr>
      <w:r w:rsidRPr="00E37450">
        <w:rPr>
          <w:rFonts w:asciiTheme="majorBidi" w:hAnsiTheme="majorBidi" w:cstheme="majorBidi"/>
          <w:b/>
          <w:bCs/>
        </w:rPr>
        <w:t>Suggested Citation:</w:t>
      </w:r>
    </w:p>
    <w:p w:rsidR="00F70975" w:rsidRPr="00E37450" w:rsidRDefault="00480022" w:rsidP="00E37450">
      <w:pPr>
        <w:spacing w:after="0"/>
        <w:jc w:val="both"/>
        <w:rPr>
          <w:rFonts w:asciiTheme="majorBidi" w:hAnsiTheme="majorBidi" w:cstheme="majorBidi"/>
          <w:b/>
          <w:bCs/>
          <w:sz w:val="24"/>
          <w:szCs w:val="24"/>
        </w:rPr>
      </w:pPr>
      <w:r w:rsidRPr="00E37450">
        <w:rPr>
          <w:rFonts w:asciiTheme="majorBidi" w:hAnsiTheme="majorBidi" w:cstheme="majorBidi"/>
          <w:b/>
          <w:bCs/>
          <w:sz w:val="24"/>
          <w:szCs w:val="24"/>
        </w:rPr>
        <w:t xml:space="preserve">The </w:t>
      </w:r>
      <w:r w:rsidR="00F70975" w:rsidRPr="00E37450">
        <w:rPr>
          <w:rFonts w:asciiTheme="majorBidi" w:hAnsiTheme="majorBidi" w:cstheme="majorBidi"/>
          <w:b/>
          <w:bCs/>
          <w:sz w:val="24"/>
          <w:szCs w:val="24"/>
        </w:rPr>
        <w:t>Palestinian Cen</w:t>
      </w:r>
      <w:r w:rsidR="00FE72B3" w:rsidRPr="00E37450">
        <w:rPr>
          <w:rFonts w:asciiTheme="majorBidi" w:hAnsiTheme="majorBidi" w:cstheme="majorBidi"/>
          <w:b/>
          <w:bCs/>
          <w:sz w:val="24"/>
          <w:szCs w:val="24"/>
        </w:rPr>
        <w:t>tral Bureau of Statistics, 2012</w:t>
      </w:r>
      <w:r w:rsidR="00E37450">
        <w:rPr>
          <w:rFonts w:asciiTheme="majorBidi" w:hAnsiTheme="majorBidi" w:cstheme="majorBidi"/>
          <w:b/>
          <w:bCs/>
          <w:sz w:val="24"/>
          <w:szCs w:val="24"/>
        </w:rPr>
        <w:t>.</w:t>
      </w:r>
      <w:r w:rsidR="00F70975" w:rsidRPr="00E37450">
        <w:rPr>
          <w:rFonts w:asciiTheme="majorBidi" w:hAnsiTheme="majorBidi" w:cstheme="majorBidi"/>
          <w:b/>
          <w:bCs/>
          <w:sz w:val="24"/>
          <w:szCs w:val="24"/>
        </w:rPr>
        <w:t xml:space="preserve"> </w:t>
      </w:r>
      <w:r w:rsidR="00F70975" w:rsidRPr="00E37450">
        <w:rPr>
          <w:rFonts w:asciiTheme="majorBidi" w:hAnsiTheme="majorBidi" w:cstheme="majorBidi"/>
          <w:i/>
          <w:iCs/>
          <w:sz w:val="24"/>
          <w:szCs w:val="24"/>
        </w:rPr>
        <w:t>The Palestinian Family Survey 2010, Lessons Learned Report</w:t>
      </w:r>
      <w:r w:rsidR="00F70975" w:rsidRPr="00E37450">
        <w:rPr>
          <w:rFonts w:asciiTheme="majorBidi" w:hAnsiTheme="majorBidi" w:cstheme="majorBidi"/>
          <w:sz w:val="24"/>
          <w:szCs w:val="24"/>
        </w:rPr>
        <w:t>.</w:t>
      </w:r>
      <w:r w:rsidR="00E37450" w:rsidRPr="00E37450">
        <w:rPr>
          <w:rFonts w:asciiTheme="majorBidi" w:hAnsiTheme="majorBidi" w:cstheme="majorBidi"/>
          <w:b/>
          <w:bCs/>
          <w:sz w:val="24"/>
          <w:szCs w:val="24"/>
        </w:rPr>
        <w:t xml:space="preserve">  </w:t>
      </w:r>
      <w:r w:rsidR="00F70975" w:rsidRPr="00E37450">
        <w:rPr>
          <w:rFonts w:asciiTheme="majorBidi" w:hAnsiTheme="majorBidi" w:cstheme="majorBidi"/>
          <w:b/>
          <w:bCs/>
          <w:sz w:val="24"/>
          <w:szCs w:val="24"/>
        </w:rPr>
        <w:t>Ramallah- Palestine</w:t>
      </w:r>
    </w:p>
    <w:p w:rsidR="00F70975" w:rsidRDefault="00F70975" w:rsidP="00E37450">
      <w:pPr>
        <w:spacing w:after="0"/>
        <w:rPr>
          <w:rFonts w:asciiTheme="majorBidi" w:hAnsiTheme="majorBidi" w:cstheme="majorBidi"/>
          <w:b/>
          <w:bCs/>
          <w:sz w:val="24"/>
          <w:szCs w:val="24"/>
        </w:rPr>
      </w:pPr>
    </w:p>
    <w:p w:rsidR="00F70975" w:rsidRPr="00E37450" w:rsidRDefault="00F70975" w:rsidP="00E37450">
      <w:pPr>
        <w:spacing w:after="0"/>
        <w:rPr>
          <w:rFonts w:asciiTheme="majorBidi" w:hAnsiTheme="majorBidi" w:cstheme="majorBidi"/>
          <w:b/>
          <w:bCs/>
          <w:sz w:val="20"/>
          <w:szCs w:val="20"/>
        </w:rPr>
      </w:pPr>
      <w:r w:rsidRPr="00E37450">
        <w:rPr>
          <w:rFonts w:asciiTheme="majorBidi" w:hAnsiTheme="majorBidi" w:cstheme="majorBidi"/>
          <w:b/>
          <w:bCs/>
          <w:sz w:val="20"/>
          <w:szCs w:val="20"/>
        </w:rPr>
        <w:t>All correspondence should be directed to</w:t>
      </w:r>
    </w:p>
    <w:p w:rsidR="00F70975" w:rsidRPr="00E37450" w:rsidRDefault="00F70975" w:rsidP="00E37450">
      <w:pPr>
        <w:spacing w:after="0"/>
        <w:rPr>
          <w:rFonts w:asciiTheme="majorBidi" w:hAnsiTheme="majorBidi" w:cstheme="majorBidi"/>
          <w:b/>
          <w:bCs/>
          <w:sz w:val="20"/>
          <w:szCs w:val="20"/>
        </w:rPr>
      </w:pPr>
      <w:r w:rsidRPr="00E37450">
        <w:rPr>
          <w:rFonts w:asciiTheme="majorBidi" w:hAnsiTheme="majorBidi" w:cstheme="majorBidi"/>
          <w:b/>
          <w:bCs/>
          <w:sz w:val="20"/>
          <w:szCs w:val="20"/>
        </w:rPr>
        <w:t>Palestinian Central Bureau of Statistics</w:t>
      </w:r>
    </w:p>
    <w:p w:rsidR="00F70975" w:rsidRPr="00E37450" w:rsidRDefault="00F70975" w:rsidP="00E37450">
      <w:pPr>
        <w:spacing w:after="0"/>
        <w:rPr>
          <w:rFonts w:asciiTheme="majorBidi" w:hAnsiTheme="majorBidi" w:cstheme="majorBidi"/>
          <w:b/>
          <w:bCs/>
          <w:sz w:val="20"/>
          <w:szCs w:val="20"/>
        </w:rPr>
      </w:pPr>
      <w:r w:rsidRPr="00E37450">
        <w:rPr>
          <w:rFonts w:asciiTheme="majorBidi" w:hAnsiTheme="majorBidi" w:cstheme="majorBidi"/>
          <w:b/>
          <w:bCs/>
          <w:sz w:val="20"/>
          <w:szCs w:val="20"/>
        </w:rPr>
        <w:t>P.O. Box 1647 Ramallah, Palestine.</w:t>
      </w:r>
    </w:p>
    <w:p w:rsidR="00F70975" w:rsidRPr="00825AB0" w:rsidRDefault="00F70975" w:rsidP="00E37450">
      <w:pPr>
        <w:spacing w:after="0"/>
        <w:rPr>
          <w:rFonts w:asciiTheme="majorBidi" w:hAnsiTheme="majorBidi" w:cstheme="majorBidi"/>
          <w:sz w:val="24"/>
          <w:szCs w:val="24"/>
        </w:rPr>
      </w:pPr>
    </w:p>
    <w:p w:rsidR="00F70975" w:rsidRPr="00E37450" w:rsidRDefault="00F70975" w:rsidP="00E37450">
      <w:pPr>
        <w:spacing w:after="0"/>
        <w:rPr>
          <w:rFonts w:asciiTheme="majorBidi" w:hAnsiTheme="majorBidi" w:cstheme="majorBidi"/>
          <w:sz w:val="20"/>
          <w:szCs w:val="20"/>
        </w:rPr>
      </w:pPr>
      <w:r w:rsidRPr="00E37450">
        <w:rPr>
          <w:rFonts w:asciiTheme="majorBidi" w:hAnsiTheme="majorBidi" w:cstheme="majorBidi"/>
          <w:sz w:val="20"/>
          <w:szCs w:val="20"/>
        </w:rPr>
        <w:t>Tel: (972/970) 2</w:t>
      </w:r>
      <w:r w:rsidR="0019766B" w:rsidRPr="00E37450">
        <w:rPr>
          <w:rFonts w:asciiTheme="majorBidi" w:hAnsiTheme="majorBidi" w:cstheme="majorBidi"/>
          <w:sz w:val="20"/>
          <w:szCs w:val="20"/>
        </w:rPr>
        <w:t>2982700</w:t>
      </w:r>
    </w:p>
    <w:p w:rsidR="00F70975" w:rsidRPr="00E37450" w:rsidRDefault="00F70975" w:rsidP="00E37450">
      <w:pPr>
        <w:spacing w:after="0"/>
        <w:rPr>
          <w:rFonts w:asciiTheme="majorBidi" w:hAnsiTheme="majorBidi" w:cstheme="majorBidi"/>
          <w:sz w:val="20"/>
          <w:szCs w:val="20"/>
        </w:rPr>
      </w:pPr>
      <w:r w:rsidRPr="00E37450">
        <w:rPr>
          <w:rFonts w:asciiTheme="majorBidi" w:hAnsiTheme="majorBidi" w:cstheme="majorBidi"/>
          <w:sz w:val="20"/>
          <w:szCs w:val="20"/>
        </w:rPr>
        <w:t xml:space="preserve">Fax: (972/970) </w:t>
      </w:r>
      <w:r w:rsidR="0019766B" w:rsidRPr="00E37450">
        <w:rPr>
          <w:rFonts w:asciiTheme="majorBidi" w:hAnsiTheme="majorBidi" w:cstheme="majorBidi"/>
          <w:sz w:val="20"/>
          <w:szCs w:val="20"/>
        </w:rPr>
        <w:t>22982710</w:t>
      </w:r>
    </w:p>
    <w:p w:rsidR="00F70975" w:rsidRPr="00E37450" w:rsidRDefault="00E37450" w:rsidP="00E37450">
      <w:pPr>
        <w:spacing w:after="0"/>
        <w:rPr>
          <w:rFonts w:asciiTheme="majorBidi" w:hAnsiTheme="majorBidi" w:cstheme="majorBidi"/>
          <w:sz w:val="20"/>
          <w:szCs w:val="20"/>
        </w:rPr>
      </w:pPr>
      <w:r w:rsidRPr="00E37450">
        <w:rPr>
          <w:rFonts w:asciiTheme="majorBidi" w:hAnsiTheme="majorBidi" w:cstheme="majorBidi"/>
          <w:sz w:val="20"/>
          <w:szCs w:val="20"/>
        </w:rPr>
        <w:t>Toll Free</w:t>
      </w:r>
      <w:r w:rsidR="00F70975" w:rsidRPr="00E37450">
        <w:rPr>
          <w:rFonts w:asciiTheme="majorBidi" w:hAnsiTheme="majorBidi" w:cstheme="majorBidi"/>
          <w:sz w:val="20"/>
          <w:szCs w:val="20"/>
        </w:rPr>
        <w:t xml:space="preserve">: 1800 300 </w:t>
      </w:r>
      <w:proofErr w:type="spellStart"/>
      <w:r w:rsidR="00F70975" w:rsidRPr="00E37450">
        <w:rPr>
          <w:rFonts w:asciiTheme="majorBidi" w:hAnsiTheme="majorBidi" w:cstheme="majorBidi"/>
          <w:sz w:val="20"/>
          <w:szCs w:val="20"/>
        </w:rPr>
        <w:t>300</w:t>
      </w:r>
      <w:proofErr w:type="spellEnd"/>
    </w:p>
    <w:p w:rsidR="00F70975" w:rsidRPr="00E37450" w:rsidRDefault="00F70975" w:rsidP="00E37450">
      <w:pPr>
        <w:spacing w:after="0"/>
        <w:rPr>
          <w:rFonts w:asciiTheme="majorBidi" w:hAnsiTheme="majorBidi" w:cstheme="majorBidi"/>
          <w:sz w:val="20"/>
          <w:szCs w:val="20"/>
        </w:rPr>
      </w:pPr>
      <w:r w:rsidRPr="00E37450">
        <w:rPr>
          <w:rFonts w:asciiTheme="majorBidi" w:hAnsiTheme="majorBidi" w:cstheme="majorBidi"/>
          <w:sz w:val="20"/>
          <w:szCs w:val="20"/>
        </w:rPr>
        <w:t xml:space="preserve">E-mail: </w:t>
      </w:r>
      <w:hyperlink r:id="rId11" w:history="1">
        <w:r w:rsidRPr="00E37450">
          <w:rPr>
            <w:rStyle w:val="Hyperlink"/>
            <w:rFonts w:asciiTheme="majorBidi" w:hAnsiTheme="majorBidi" w:cstheme="majorBidi"/>
            <w:sz w:val="20"/>
            <w:szCs w:val="20"/>
          </w:rPr>
          <w:t>diwan@pcbs.gov.ps</w:t>
        </w:r>
      </w:hyperlink>
    </w:p>
    <w:p w:rsidR="00F70975" w:rsidRPr="00E37450" w:rsidRDefault="00F70975" w:rsidP="00E37450">
      <w:pPr>
        <w:spacing w:after="0"/>
        <w:rPr>
          <w:rFonts w:asciiTheme="majorBidi" w:hAnsiTheme="majorBidi" w:cstheme="majorBidi"/>
          <w:sz w:val="20"/>
          <w:szCs w:val="20"/>
        </w:rPr>
      </w:pPr>
      <w:r w:rsidRPr="00E37450">
        <w:rPr>
          <w:rFonts w:asciiTheme="majorBidi" w:hAnsiTheme="majorBidi" w:cstheme="majorBidi"/>
          <w:sz w:val="20"/>
          <w:szCs w:val="20"/>
        </w:rPr>
        <w:t>Web-site: http://www.pcbs.gov.ps</w:t>
      </w:r>
    </w:p>
    <w:p w:rsidR="00C11BB2" w:rsidRDefault="00C11BB2">
      <w:pPr>
        <w:rPr>
          <w:rFonts w:asciiTheme="majorBidi" w:hAnsiTheme="majorBidi" w:cstheme="majorBidi"/>
          <w:b/>
          <w:bCs/>
          <w:sz w:val="24"/>
          <w:szCs w:val="24"/>
        </w:rPr>
      </w:pPr>
    </w:p>
    <w:p w:rsidR="001B5CEF" w:rsidRDefault="00254ACC" w:rsidP="00254ACC">
      <w:pPr>
        <w:rPr>
          <w:rFonts w:asciiTheme="majorBidi" w:hAnsiTheme="majorBidi" w:cstheme="majorBidi"/>
          <w:b/>
          <w:bCs/>
          <w:sz w:val="24"/>
          <w:szCs w:val="24"/>
        </w:rPr>
      </w:pPr>
      <w:r>
        <w:rPr>
          <w:rFonts w:asciiTheme="majorBidi" w:hAnsiTheme="majorBidi" w:cstheme="majorBidi"/>
          <w:b/>
          <w:bCs/>
          <w:sz w:val="24"/>
          <w:szCs w:val="24"/>
        </w:rPr>
        <w:lastRenderedPageBreak/>
        <w:t>Preface:</w:t>
      </w:r>
    </w:p>
    <w:p w:rsidR="00C65B9C" w:rsidRDefault="00C65B9C" w:rsidP="008C1F8C">
      <w:pPr>
        <w:jc w:val="both"/>
        <w:rPr>
          <w:rFonts w:asciiTheme="majorBidi" w:hAnsiTheme="majorBidi" w:cstheme="majorBidi"/>
          <w:sz w:val="24"/>
          <w:szCs w:val="24"/>
        </w:rPr>
      </w:pPr>
      <w:r>
        <w:rPr>
          <w:rFonts w:asciiTheme="majorBidi" w:hAnsiTheme="majorBidi" w:cstheme="majorBidi"/>
          <w:sz w:val="24"/>
          <w:szCs w:val="24"/>
        </w:rPr>
        <w:t xml:space="preserve">The Palestinian family survey 2010 was carried out under difficult political circumstances that prevailed in the </w:t>
      </w:r>
      <w:r w:rsidR="005D472D">
        <w:rPr>
          <w:rFonts w:asciiTheme="majorBidi" w:hAnsiTheme="majorBidi" w:cstheme="majorBidi"/>
          <w:sz w:val="24"/>
          <w:szCs w:val="24"/>
        </w:rPr>
        <w:t>Palestinian territory</w:t>
      </w:r>
      <w:r w:rsidR="00F35EEF">
        <w:rPr>
          <w:rFonts w:asciiTheme="majorBidi" w:hAnsiTheme="majorBidi" w:cstheme="majorBidi"/>
          <w:sz w:val="24"/>
          <w:szCs w:val="24"/>
        </w:rPr>
        <w:t xml:space="preserve"> </w:t>
      </w:r>
      <w:r>
        <w:rPr>
          <w:rFonts w:asciiTheme="majorBidi" w:hAnsiTheme="majorBidi" w:cstheme="majorBidi"/>
          <w:sz w:val="24"/>
          <w:szCs w:val="24"/>
        </w:rPr>
        <w:t xml:space="preserve">due to the </w:t>
      </w:r>
      <w:r w:rsidR="00EA433A" w:rsidRPr="00245D1D">
        <w:rPr>
          <w:rFonts w:asciiTheme="majorBidi" w:hAnsiTheme="majorBidi" w:cstheme="majorBidi"/>
          <w:sz w:val="24"/>
          <w:szCs w:val="24"/>
        </w:rPr>
        <w:t xml:space="preserve">Palestinian </w:t>
      </w:r>
      <w:r w:rsidR="005D472D" w:rsidRPr="00245D1D">
        <w:rPr>
          <w:rFonts w:asciiTheme="majorBidi" w:hAnsiTheme="majorBidi" w:cstheme="majorBidi"/>
          <w:sz w:val="24"/>
          <w:szCs w:val="24"/>
        </w:rPr>
        <w:t>political</w:t>
      </w:r>
      <w:r w:rsidR="005D472D">
        <w:rPr>
          <w:rFonts w:asciiTheme="majorBidi" w:hAnsiTheme="majorBidi" w:cstheme="majorBidi"/>
          <w:sz w:val="24"/>
          <w:szCs w:val="24"/>
        </w:rPr>
        <w:t xml:space="preserve"> </w:t>
      </w:r>
      <w:r w:rsidR="00E31435">
        <w:rPr>
          <w:rFonts w:asciiTheme="majorBidi" w:hAnsiTheme="majorBidi" w:cstheme="majorBidi"/>
          <w:sz w:val="24"/>
          <w:szCs w:val="24"/>
        </w:rPr>
        <w:t xml:space="preserve">split </w:t>
      </w:r>
      <w:r>
        <w:rPr>
          <w:rFonts w:asciiTheme="majorBidi" w:hAnsiTheme="majorBidi" w:cstheme="majorBidi"/>
          <w:sz w:val="24"/>
          <w:szCs w:val="24"/>
        </w:rPr>
        <w:t xml:space="preserve">and this is reflected in the training process and data collection from the field, where the researchers have been trained on data collection at two different stages in the West Bank and Gaza Strip. The fieldwork in the West Bank started on 3/5/2010 and ended on 12/8/2010 while the fieldwork in Gaza Strip started </w:t>
      </w:r>
      <w:r w:rsidR="000960F6">
        <w:rPr>
          <w:rFonts w:asciiTheme="majorBidi" w:hAnsiTheme="majorBidi" w:cstheme="majorBidi"/>
          <w:sz w:val="24"/>
          <w:szCs w:val="24"/>
        </w:rPr>
        <w:t>i</w:t>
      </w:r>
      <w:r>
        <w:rPr>
          <w:rFonts w:asciiTheme="majorBidi" w:hAnsiTheme="majorBidi" w:cstheme="majorBidi"/>
          <w:sz w:val="24"/>
          <w:szCs w:val="24"/>
        </w:rPr>
        <w:t>n September, 2010 till November, 2010.</w:t>
      </w:r>
    </w:p>
    <w:p w:rsidR="00C65B9C" w:rsidRDefault="00C65B9C" w:rsidP="008C1F8C">
      <w:pPr>
        <w:jc w:val="both"/>
        <w:rPr>
          <w:rFonts w:asciiTheme="majorBidi" w:hAnsiTheme="majorBidi" w:cstheme="majorBidi"/>
          <w:sz w:val="24"/>
          <w:szCs w:val="24"/>
        </w:rPr>
      </w:pPr>
      <w:r>
        <w:rPr>
          <w:rFonts w:asciiTheme="majorBidi" w:hAnsiTheme="majorBidi" w:cstheme="majorBidi"/>
          <w:sz w:val="24"/>
          <w:szCs w:val="24"/>
        </w:rPr>
        <w:t>PCBS supervised all the work</w:t>
      </w:r>
      <w:r w:rsidR="00293A0E">
        <w:rPr>
          <w:rFonts w:asciiTheme="majorBidi" w:hAnsiTheme="majorBidi" w:cstheme="majorBidi"/>
          <w:sz w:val="24"/>
          <w:szCs w:val="24"/>
        </w:rPr>
        <w:t xml:space="preserve"> stages in West </w:t>
      </w:r>
      <w:r w:rsidR="00FA1328">
        <w:rPr>
          <w:rFonts w:asciiTheme="majorBidi" w:hAnsiTheme="majorBidi" w:cstheme="majorBidi"/>
          <w:sz w:val="24"/>
          <w:szCs w:val="24"/>
        </w:rPr>
        <w:t>Bank as</w:t>
      </w:r>
      <w:r w:rsidR="008410F7">
        <w:rPr>
          <w:rFonts w:asciiTheme="majorBidi" w:hAnsiTheme="majorBidi" w:cstheme="majorBidi"/>
          <w:sz w:val="24"/>
          <w:szCs w:val="24"/>
        </w:rPr>
        <w:t xml:space="preserve"> </w:t>
      </w:r>
      <w:r w:rsidR="00293A0E">
        <w:rPr>
          <w:rFonts w:asciiTheme="majorBidi" w:hAnsiTheme="majorBidi" w:cstheme="majorBidi"/>
          <w:sz w:val="24"/>
          <w:szCs w:val="24"/>
        </w:rPr>
        <w:t xml:space="preserve">of training and data collection from the field, while PCBS and UNICEF cooperated together to implement the survey in Gaza Strip by </w:t>
      </w:r>
      <w:r w:rsidR="00FA1328">
        <w:rPr>
          <w:rFonts w:asciiTheme="majorBidi" w:hAnsiTheme="majorBidi" w:cstheme="majorBidi"/>
          <w:sz w:val="24"/>
          <w:szCs w:val="24"/>
        </w:rPr>
        <w:t>providing field</w:t>
      </w:r>
      <w:r w:rsidR="008410F7">
        <w:rPr>
          <w:rFonts w:asciiTheme="majorBidi" w:hAnsiTheme="majorBidi" w:cstheme="majorBidi"/>
          <w:sz w:val="24"/>
          <w:szCs w:val="24"/>
        </w:rPr>
        <w:t xml:space="preserve"> survey’s </w:t>
      </w:r>
      <w:r w:rsidR="00293A0E">
        <w:rPr>
          <w:rFonts w:asciiTheme="majorBidi" w:hAnsiTheme="majorBidi" w:cstheme="majorBidi"/>
          <w:sz w:val="24"/>
          <w:szCs w:val="24"/>
        </w:rPr>
        <w:t>tools</w:t>
      </w:r>
      <w:r w:rsidR="000E7C3E">
        <w:rPr>
          <w:rFonts w:asciiTheme="majorBidi" w:hAnsiTheme="majorBidi" w:cstheme="majorBidi"/>
          <w:sz w:val="24"/>
          <w:szCs w:val="24"/>
        </w:rPr>
        <w:t xml:space="preserve">. </w:t>
      </w:r>
      <w:r w:rsidR="00FA1328">
        <w:rPr>
          <w:rFonts w:asciiTheme="majorBidi" w:hAnsiTheme="majorBidi" w:cstheme="majorBidi"/>
          <w:sz w:val="24"/>
          <w:szCs w:val="24"/>
        </w:rPr>
        <w:t>Questionnaires</w:t>
      </w:r>
      <w:r w:rsidR="00293A0E">
        <w:rPr>
          <w:rFonts w:asciiTheme="majorBidi" w:hAnsiTheme="majorBidi" w:cstheme="majorBidi"/>
          <w:sz w:val="24"/>
          <w:szCs w:val="24"/>
        </w:rPr>
        <w:t xml:space="preserve"> </w:t>
      </w:r>
      <w:r w:rsidR="00FA1328">
        <w:rPr>
          <w:rFonts w:asciiTheme="majorBidi" w:hAnsiTheme="majorBidi" w:cstheme="majorBidi"/>
          <w:sz w:val="24"/>
          <w:szCs w:val="24"/>
        </w:rPr>
        <w:t>and other</w:t>
      </w:r>
      <w:r w:rsidR="008410F7">
        <w:rPr>
          <w:rFonts w:asciiTheme="majorBidi" w:hAnsiTheme="majorBidi" w:cstheme="majorBidi"/>
          <w:sz w:val="24"/>
          <w:szCs w:val="24"/>
        </w:rPr>
        <w:t xml:space="preserve"> </w:t>
      </w:r>
      <w:r w:rsidR="00293A0E">
        <w:rPr>
          <w:rFonts w:asciiTheme="majorBidi" w:hAnsiTheme="majorBidi" w:cstheme="majorBidi"/>
          <w:sz w:val="24"/>
          <w:szCs w:val="24"/>
        </w:rPr>
        <w:t xml:space="preserve">supplies and </w:t>
      </w:r>
      <w:r w:rsidR="0096196F">
        <w:rPr>
          <w:rFonts w:asciiTheme="majorBidi" w:hAnsiTheme="majorBidi" w:cstheme="majorBidi"/>
          <w:sz w:val="24"/>
          <w:szCs w:val="24"/>
        </w:rPr>
        <w:t>PCBS</w:t>
      </w:r>
      <w:r w:rsidR="000E7C3E">
        <w:rPr>
          <w:rFonts w:asciiTheme="majorBidi" w:hAnsiTheme="majorBidi" w:cstheme="majorBidi"/>
          <w:sz w:val="24"/>
          <w:szCs w:val="24"/>
        </w:rPr>
        <w:t xml:space="preserve"> pursued</w:t>
      </w:r>
      <w:r w:rsidR="00293A0E">
        <w:rPr>
          <w:rFonts w:asciiTheme="majorBidi" w:hAnsiTheme="majorBidi" w:cstheme="majorBidi"/>
          <w:sz w:val="24"/>
          <w:szCs w:val="24"/>
        </w:rPr>
        <w:t xml:space="preserve"> all </w:t>
      </w:r>
      <w:r w:rsidR="000E7C3E">
        <w:rPr>
          <w:rFonts w:asciiTheme="majorBidi" w:hAnsiTheme="majorBidi" w:cstheme="majorBidi"/>
          <w:sz w:val="24"/>
          <w:szCs w:val="24"/>
        </w:rPr>
        <w:t xml:space="preserve">field </w:t>
      </w:r>
      <w:r w:rsidR="00293A0E">
        <w:rPr>
          <w:rFonts w:asciiTheme="majorBidi" w:hAnsiTheme="majorBidi" w:cstheme="majorBidi"/>
          <w:sz w:val="24"/>
          <w:szCs w:val="24"/>
        </w:rPr>
        <w:t>process</w:t>
      </w:r>
      <w:r w:rsidR="000E7C3E">
        <w:rPr>
          <w:rFonts w:asciiTheme="majorBidi" w:hAnsiTheme="majorBidi" w:cstheme="majorBidi"/>
          <w:sz w:val="24"/>
          <w:szCs w:val="24"/>
        </w:rPr>
        <w:t>es</w:t>
      </w:r>
      <w:r w:rsidR="00293A0E">
        <w:rPr>
          <w:rFonts w:asciiTheme="majorBidi" w:hAnsiTheme="majorBidi" w:cstheme="majorBidi"/>
          <w:sz w:val="24"/>
          <w:szCs w:val="24"/>
        </w:rPr>
        <w:t xml:space="preserve"> with </w:t>
      </w:r>
      <w:r w:rsidR="0096196F">
        <w:rPr>
          <w:rFonts w:asciiTheme="majorBidi" w:hAnsiTheme="majorBidi" w:cstheme="majorBidi"/>
          <w:sz w:val="24"/>
          <w:szCs w:val="24"/>
        </w:rPr>
        <w:t>available</w:t>
      </w:r>
      <w:r w:rsidR="00293A0E">
        <w:rPr>
          <w:rFonts w:asciiTheme="majorBidi" w:hAnsiTheme="majorBidi" w:cstheme="majorBidi"/>
          <w:sz w:val="24"/>
          <w:szCs w:val="24"/>
        </w:rPr>
        <w:t xml:space="preserve"> means of communications. On the other hand, due </w:t>
      </w:r>
      <w:r w:rsidR="00FA1328">
        <w:rPr>
          <w:rFonts w:asciiTheme="majorBidi" w:hAnsiTheme="majorBidi" w:cstheme="majorBidi"/>
          <w:sz w:val="24"/>
          <w:szCs w:val="24"/>
        </w:rPr>
        <w:t>to implementing</w:t>
      </w:r>
      <w:r w:rsidR="0096196F">
        <w:rPr>
          <w:rFonts w:asciiTheme="majorBidi" w:hAnsiTheme="majorBidi" w:cstheme="majorBidi"/>
          <w:sz w:val="24"/>
          <w:szCs w:val="24"/>
        </w:rPr>
        <w:t xml:space="preserve"> </w:t>
      </w:r>
      <w:r w:rsidR="00293A0E">
        <w:rPr>
          <w:rFonts w:asciiTheme="majorBidi" w:hAnsiTheme="majorBidi" w:cstheme="majorBidi"/>
          <w:sz w:val="24"/>
          <w:szCs w:val="24"/>
        </w:rPr>
        <w:t>data collection at two different levels</w:t>
      </w:r>
      <w:r w:rsidR="00086017">
        <w:rPr>
          <w:rFonts w:asciiTheme="majorBidi" w:hAnsiTheme="majorBidi" w:cstheme="majorBidi"/>
          <w:sz w:val="24"/>
          <w:szCs w:val="24"/>
        </w:rPr>
        <w:t>,</w:t>
      </w:r>
      <w:r w:rsidR="00293A0E">
        <w:rPr>
          <w:rFonts w:asciiTheme="majorBidi" w:hAnsiTheme="majorBidi" w:cstheme="majorBidi"/>
          <w:sz w:val="24"/>
          <w:szCs w:val="24"/>
        </w:rPr>
        <w:t xml:space="preserve"> it affect</w:t>
      </w:r>
      <w:r w:rsidR="0096196F">
        <w:rPr>
          <w:rFonts w:asciiTheme="majorBidi" w:hAnsiTheme="majorBidi" w:cstheme="majorBidi"/>
          <w:sz w:val="24"/>
          <w:szCs w:val="24"/>
        </w:rPr>
        <w:t>ed</w:t>
      </w:r>
      <w:r w:rsidR="00293A0E">
        <w:rPr>
          <w:rFonts w:asciiTheme="majorBidi" w:hAnsiTheme="majorBidi" w:cstheme="majorBidi"/>
          <w:sz w:val="24"/>
          <w:szCs w:val="24"/>
        </w:rPr>
        <w:t xml:space="preserve"> some of the indicators’ calculation in the survey such as: age, education, work </w:t>
      </w:r>
      <w:r w:rsidR="00FA1328">
        <w:rPr>
          <w:rFonts w:asciiTheme="majorBidi" w:hAnsiTheme="majorBidi" w:cstheme="majorBidi"/>
          <w:sz w:val="24"/>
          <w:szCs w:val="24"/>
        </w:rPr>
        <w:t>and malnutrition</w:t>
      </w:r>
      <w:r w:rsidR="00293A0E">
        <w:rPr>
          <w:rFonts w:asciiTheme="majorBidi" w:hAnsiTheme="majorBidi" w:cstheme="majorBidi"/>
          <w:sz w:val="24"/>
          <w:szCs w:val="24"/>
        </w:rPr>
        <w:t xml:space="preserve"> indicators </w:t>
      </w:r>
      <w:r w:rsidR="0096196F">
        <w:rPr>
          <w:rFonts w:asciiTheme="majorBidi" w:hAnsiTheme="majorBidi" w:cstheme="majorBidi"/>
          <w:sz w:val="24"/>
          <w:szCs w:val="24"/>
        </w:rPr>
        <w:t>as they are to be</w:t>
      </w:r>
      <w:r w:rsidR="00293A0E">
        <w:rPr>
          <w:rFonts w:asciiTheme="majorBidi" w:hAnsiTheme="majorBidi" w:cstheme="majorBidi"/>
          <w:sz w:val="24"/>
          <w:szCs w:val="24"/>
        </w:rPr>
        <w:t xml:space="preserve"> connected with a period of time and it also affect</w:t>
      </w:r>
      <w:r w:rsidR="0096196F">
        <w:rPr>
          <w:rFonts w:asciiTheme="majorBidi" w:hAnsiTheme="majorBidi" w:cstheme="majorBidi"/>
          <w:sz w:val="24"/>
          <w:szCs w:val="24"/>
        </w:rPr>
        <w:t>ed</w:t>
      </w:r>
      <w:r w:rsidR="00293A0E">
        <w:rPr>
          <w:rFonts w:asciiTheme="majorBidi" w:hAnsiTheme="majorBidi" w:cstheme="majorBidi"/>
          <w:sz w:val="24"/>
          <w:szCs w:val="24"/>
        </w:rPr>
        <w:t xml:space="preserve"> </w:t>
      </w:r>
      <w:r w:rsidR="0096196F">
        <w:rPr>
          <w:rFonts w:asciiTheme="majorBidi" w:hAnsiTheme="majorBidi" w:cstheme="majorBidi"/>
          <w:sz w:val="24"/>
          <w:szCs w:val="24"/>
        </w:rPr>
        <w:t xml:space="preserve">date of releasing </w:t>
      </w:r>
      <w:r w:rsidR="00293A0E">
        <w:rPr>
          <w:rFonts w:asciiTheme="majorBidi" w:hAnsiTheme="majorBidi" w:cstheme="majorBidi"/>
          <w:sz w:val="24"/>
          <w:szCs w:val="24"/>
        </w:rPr>
        <w:t xml:space="preserve">survey </w:t>
      </w:r>
      <w:r w:rsidR="0096196F">
        <w:rPr>
          <w:rFonts w:asciiTheme="majorBidi" w:hAnsiTheme="majorBidi" w:cstheme="majorBidi"/>
          <w:sz w:val="24"/>
          <w:szCs w:val="24"/>
        </w:rPr>
        <w:t xml:space="preserve">data and </w:t>
      </w:r>
      <w:r w:rsidR="00FA1328">
        <w:rPr>
          <w:rFonts w:asciiTheme="majorBidi" w:hAnsiTheme="majorBidi" w:cstheme="majorBidi"/>
          <w:sz w:val="24"/>
          <w:szCs w:val="24"/>
        </w:rPr>
        <w:t>outputs.</w:t>
      </w:r>
    </w:p>
    <w:p w:rsidR="00293A0E" w:rsidRDefault="00293A0E" w:rsidP="008C1F8C">
      <w:pPr>
        <w:jc w:val="both"/>
        <w:rPr>
          <w:rFonts w:asciiTheme="majorBidi" w:hAnsiTheme="majorBidi" w:cstheme="majorBidi"/>
          <w:sz w:val="24"/>
          <w:szCs w:val="24"/>
        </w:rPr>
      </w:pPr>
      <w:r>
        <w:rPr>
          <w:rFonts w:asciiTheme="majorBidi" w:hAnsiTheme="majorBidi" w:cstheme="majorBidi"/>
          <w:sz w:val="24"/>
          <w:szCs w:val="24"/>
        </w:rPr>
        <w:t>The project’s management tried to fulfill some of the users</w:t>
      </w:r>
      <w:r w:rsidR="00700B25">
        <w:rPr>
          <w:rFonts w:asciiTheme="majorBidi" w:hAnsiTheme="majorBidi" w:cstheme="majorBidi"/>
          <w:sz w:val="24"/>
          <w:szCs w:val="24"/>
        </w:rPr>
        <w:t>’</w:t>
      </w:r>
      <w:r>
        <w:rPr>
          <w:rFonts w:asciiTheme="majorBidi" w:hAnsiTheme="majorBidi" w:cstheme="majorBidi"/>
          <w:sz w:val="24"/>
          <w:szCs w:val="24"/>
        </w:rPr>
        <w:t xml:space="preserve"> need</w:t>
      </w:r>
      <w:r w:rsidR="00D81165">
        <w:rPr>
          <w:rFonts w:asciiTheme="majorBidi" w:hAnsiTheme="majorBidi" w:cstheme="majorBidi"/>
          <w:sz w:val="24"/>
          <w:szCs w:val="24"/>
        </w:rPr>
        <w:t>s</w:t>
      </w:r>
      <w:r>
        <w:rPr>
          <w:rFonts w:asciiTheme="majorBidi" w:hAnsiTheme="majorBidi" w:cstheme="majorBidi"/>
          <w:sz w:val="24"/>
          <w:szCs w:val="24"/>
        </w:rPr>
        <w:t xml:space="preserve"> </w:t>
      </w:r>
      <w:r w:rsidR="00D81165">
        <w:rPr>
          <w:rFonts w:asciiTheme="majorBidi" w:hAnsiTheme="majorBidi" w:cstheme="majorBidi"/>
          <w:sz w:val="24"/>
          <w:szCs w:val="24"/>
        </w:rPr>
        <w:t xml:space="preserve">  </w:t>
      </w:r>
      <w:r w:rsidR="00700B25">
        <w:rPr>
          <w:rFonts w:asciiTheme="majorBidi" w:hAnsiTheme="majorBidi" w:cstheme="majorBidi"/>
          <w:sz w:val="24"/>
          <w:szCs w:val="24"/>
        </w:rPr>
        <w:t xml:space="preserve">d at </w:t>
      </w:r>
      <w:r>
        <w:rPr>
          <w:rFonts w:asciiTheme="majorBidi" w:hAnsiTheme="majorBidi" w:cstheme="majorBidi"/>
          <w:sz w:val="24"/>
          <w:szCs w:val="24"/>
        </w:rPr>
        <w:t xml:space="preserve"> </w:t>
      </w:r>
      <w:r w:rsidR="00D81165">
        <w:rPr>
          <w:rFonts w:asciiTheme="majorBidi" w:hAnsiTheme="majorBidi" w:cstheme="majorBidi"/>
          <w:sz w:val="24"/>
          <w:szCs w:val="24"/>
        </w:rPr>
        <w:t xml:space="preserve">  </w:t>
      </w:r>
      <w:r>
        <w:rPr>
          <w:rFonts w:asciiTheme="majorBidi" w:hAnsiTheme="majorBidi" w:cstheme="majorBidi"/>
          <w:sz w:val="24"/>
          <w:szCs w:val="24"/>
        </w:rPr>
        <w:t xml:space="preserve">national </w:t>
      </w:r>
      <w:r w:rsidR="00FA1328">
        <w:rPr>
          <w:rFonts w:asciiTheme="majorBidi" w:hAnsiTheme="majorBidi" w:cstheme="majorBidi"/>
          <w:sz w:val="24"/>
          <w:szCs w:val="24"/>
        </w:rPr>
        <w:t>and international</w:t>
      </w:r>
      <w:r>
        <w:rPr>
          <w:rFonts w:asciiTheme="majorBidi" w:hAnsiTheme="majorBidi" w:cstheme="majorBidi"/>
          <w:sz w:val="24"/>
          <w:szCs w:val="24"/>
        </w:rPr>
        <w:t xml:space="preserve"> </w:t>
      </w:r>
      <w:r w:rsidR="00FA1328">
        <w:rPr>
          <w:rFonts w:asciiTheme="majorBidi" w:hAnsiTheme="majorBidi" w:cstheme="majorBidi"/>
          <w:sz w:val="24"/>
          <w:szCs w:val="24"/>
        </w:rPr>
        <w:t>levels and</w:t>
      </w:r>
      <w:r>
        <w:rPr>
          <w:rFonts w:asciiTheme="majorBidi" w:hAnsiTheme="majorBidi" w:cstheme="majorBidi"/>
          <w:sz w:val="24"/>
          <w:szCs w:val="24"/>
        </w:rPr>
        <w:t xml:space="preserve"> this led </w:t>
      </w:r>
      <w:r w:rsidR="00FA1328">
        <w:rPr>
          <w:rFonts w:asciiTheme="majorBidi" w:hAnsiTheme="majorBidi" w:cstheme="majorBidi"/>
          <w:sz w:val="24"/>
          <w:szCs w:val="24"/>
        </w:rPr>
        <w:t>to diversity</w:t>
      </w:r>
      <w:r>
        <w:rPr>
          <w:rFonts w:asciiTheme="majorBidi" w:hAnsiTheme="majorBidi" w:cstheme="majorBidi"/>
          <w:sz w:val="24"/>
          <w:szCs w:val="24"/>
        </w:rPr>
        <w:t xml:space="preserve"> </w:t>
      </w:r>
      <w:r w:rsidR="00FA1328">
        <w:rPr>
          <w:rFonts w:asciiTheme="majorBidi" w:hAnsiTheme="majorBidi" w:cstheme="majorBidi"/>
          <w:sz w:val="24"/>
          <w:szCs w:val="24"/>
        </w:rPr>
        <w:t>and complexity</w:t>
      </w:r>
      <w:r>
        <w:rPr>
          <w:rFonts w:asciiTheme="majorBidi" w:hAnsiTheme="majorBidi" w:cstheme="majorBidi"/>
          <w:sz w:val="24"/>
          <w:szCs w:val="24"/>
        </w:rPr>
        <w:t xml:space="preserve"> of the survey </w:t>
      </w:r>
      <w:r w:rsidR="00700B25">
        <w:rPr>
          <w:rFonts w:asciiTheme="majorBidi" w:hAnsiTheme="majorBidi" w:cstheme="majorBidi"/>
          <w:sz w:val="24"/>
          <w:szCs w:val="24"/>
        </w:rPr>
        <w:t>subjects and fields.</w:t>
      </w:r>
    </w:p>
    <w:p w:rsidR="003C0837" w:rsidRDefault="003C0837" w:rsidP="008C1F8C">
      <w:pPr>
        <w:jc w:val="both"/>
        <w:rPr>
          <w:rFonts w:asciiTheme="majorBidi" w:hAnsiTheme="majorBidi" w:cstheme="majorBidi"/>
          <w:sz w:val="24"/>
          <w:szCs w:val="24"/>
        </w:rPr>
      </w:pPr>
      <w:r>
        <w:rPr>
          <w:rFonts w:asciiTheme="majorBidi" w:hAnsiTheme="majorBidi" w:cstheme="majorBidi"/>
          <w:sz w:val="24"/>
          <w:szCs w:val="24"/>
        </w:rPr>
        <w:t>This report reviews  lessons learned of PCBS</w:t>
      </w:r>
      <w:r w:rsidRPr="003C0837">
        <w:rPr>
          <w:rFonts w:asciiTheme="majorBidi" w:hAnsiTheme="majorBidi" w:cstheme="majorBidi"/>
          <w:sz w:val="24"/>
          <w:szCs w:val="24"/>
        </w:rPr>
        <w:t xml:space="preserve"> experience </w:t>
      </w:r>
      <w:r>
        <w:rPr>
          <w:rFonts w:asciiTheme="majorBidi" w:hAnsiTheme="majorBidi" w:cstheme="majorBidi"/>
          <w:sz w:val="24"/>
          <w:szCs w:val="24"/>
        </w:rPr>
        <w:t>in implementing this</w:t>
      </w:r>
      <w:r w:rsidRPr="003C0837">
        <w:rPr>
          <w:rFonts w:asciiTheme="majorBidi" w:hAnsiTheme="majorBidi" w:cstheme="majorBidi"/>
          <w:sz w:val="24"/>
          <w:szCs w:val="24"/>
        </w:rPr>
        <w:t xml:space="preserve"> survey, both</w:t>
      </w:r>
      <w:r>
        <w:rPr>
          <w:rFonts w:asciiTheme="majorBidi" w:hAnsiTheme="majorBidi" w:cstheme="majorBidi"/>
          <w:sz w:val="24"/>
          <w:szCs w:val="24"/>
        </w:rPr>
        <w:t xml:space="preserve"> at the preparatory phase , designing and drafting </w:t>
      </w:r>
      <w:r w:rsidRPr="003C0837">
        <w:rPr>
          <w:rFonts w:asciiTheme="majorBidi" w:hAnsiTheme="majorBidi" w:cstheme="majorBidi"/>
          <w:sz w:val="24"/>
          <w:szCs w:val="24"/>
        </w:rPr>
        <w:t>survey</w:t>
      </w:r>
      <w:r>
        <w:rPr>
          <w:rFonts w:asciiTheme="majorBidi" w:hAnsiTheme="majorBidi" w:cstheme="majorBidi"/>
          <w:sz w:val="24"/>
          <w:szCs w:val="24"/>
        </w:rPr>
        <w:t xml:space="preserve"> questionnaire, methodology, </w:t>
      </w:r>
      <w:r w:rsidRPr="003C0837">
        <w:rPr>
          <w:rFonts w:asciiTheme="majorBidi" w:hAnsiTheme="majorBidi" w:cstheme="majorBidi"/>
          <w:sz w:val="24"/>
          <w:szCs w:val="24"/>
        </w:rPr>
        <w:t xml:space="preserve"> field work, data processing and analysis, as well as</w:t>
      </w:r>
      <w:r>
        <w:rPr>
          <w:rFonts w:asciiTheme="majorBidi" w:hAnsiTheme="majorBidi" w:cstheme="majorBidi"/>
          <w:sz w:val="24"/>
          <w:szCs w:val="24"/>
        </w:rPr>
        <w:t xml:space="preserve"> receiving of  technical missions to review the</w:t>
      </w:r>
      <w:r w:rsidRPr="003C0837">
        <w:rPr>
          <w:rFonts w:asciiTheme="majorBidi" w:hAnsiTheme="majorBidi" w:cstheme="majorBidi"/>
          <w:sz w:val="24"/>
          <w:szCs w:val="24"/>
        </w:rPr>
        <w:t xml:space="preserve"> data.</w:t>
      </w:r>
    </w:p>
    <w:p w:rsidR="00C65B9C" w:rsidRDefault="00C65B9C">
      <w:pPr>
        <w:rPr>
          <w:rFonts w:asciiTheme="majorBidi" w:hAnsiTheme="majorBidi" w:cstheme="majorBidi"/>
          <w:sz w:val="24"/>
          <w:szCs w:val="24"/>
        </w:rPr>
      </w:pPr>
    </w:p>
    <w:p w:rsidR="00E5155E" w:rsidRDefault="00E5155E">
      <w:pPr>
        <w:rPr>
          <w:rFonts w:asciiTheme="majorBidi" w:hAnsiTheme="majorBidi" w:cstheme="majorBidi"/>
          <w:sz w:val="24"/>
          <w:szCs w:val="24"/>
        </w:rPr>
      </w:pPr>
    </w:p>
    <w:p w:rsidR="00E5155E" w:rsidRDefault="00E5155E">
      <w:pPr>
        <w:rPr>
          <w:rFonts w:asciiTheme="majorBidi" w:hAnsiTheme="majorBidi" w:cstheme="majorBidi"/>
          <w:sz w:val="24"/>
          <w:szCs w:val="24"/>
        </w:rPr>
      </w:pPr>
    </w:p>
    <w:p w:rsidR="00E5155E" w:rsidRDefault="00E5155E">
      <w:pPr>
        <w:rPr>
          <w:rFonts w:asciiTheme="majorBidi" w:hAnsiTheme="majorBidi" w:cstheme="majorBidi"/>
          <w:sz w:val="24"/>
          <w:szCs w:val="24"/>
        </w:rPr>
      </w:pPr>
    </w:p>
    <w:p w:rsidR="00E5155E" w:rsidRDefault="00E5155E">
      <w:pPr>
        <w:rPr>
          <w:rFonts w:asciiTheme="majorBidi" w:hAnsiTheme="majorBidi" w:cstheme="majorBidi"/>
          <w:sz w:val="24"/>
          <w:szCs w:val="24"/>
        </w:rPr>
      </w:pPr>
    </w:p>
    <w:p w:rsidR="00E5155E" w:rsidRDefault="00E5155E">
      <w:pPr>
        <w:rPr>
          <w:rFonts w:asciiTheme="majorBidi" w:hAnsiTheme="majorBidi" w:cstheme="majorBidi"/>
          <w:sz w:val="24"/>
          <w:szCs w:val="24"/>
        </w:rPr>
      </w:pPr>
    </w:p>
    <w:p w:rsidR="00F32AF5" w:rsidRDefault="00F32AF5">
      <w:pPr>
        <w:rPr>
          <w:rFonts w:asciiTheme="majorBidi" w:hAnsiTheme="majorBidi" w:cstheme="majorBidi"/>
          <w:sz w:val="24"/>
          <w:szCs w:val="24"/>
        </w:rPr>
      </w:pPr>
      <w:r>
        <w:rPr>
          <w:rFonts w:asciiTheme="majorBidi" w:hAnsiTheme="majorBidi" w:cstheme="majorBidi"/>
          <w:sz w:val="24"/>
          <w:szCs w:val="24"/>
        </w:rPr>
        <w:br w:type="page"/>
      </w:r>
    </w:p>
    <w:p w:rsidR="00E5155E" w:rsidRDefault="00E5155E">
      <w:pPr>
        <w:rPr>
          <w:rFonts w:asciiTheme="majorBidi" w:hAnsiTheme="majorBidi" w:cstheme="majorBidi"/>
          <w:sz w:val="24"/>
          <w:szCs w:val="24"/>
        </w:rPr>
      </w:pPr>
    </w:p>
    <w:p w:rsidR="00F32AF5" w:rsidRDefault="00F32AF5">
      <w:pPr>
        <w:rPr>
          <w:rFonts w:asciiTheme="majorBidi" w:hAnsiTheme="majorBidi" w:cstheme="majorBidi"/>
          <w:sz w:val="24"/>
          <w:szCs w:val="24"/>
        </w:rPr>
      </w:pPr>
    </w:p>
    <w:p w:rsidR="00F32AF5" w:rsidRDefault="00F32AF5">
      <w:pPr>
        <w:rPr>
          <w:rFonts w:asciiTheme="majorBidi" w:hAnsiTheme="majorBidi" w:cstheme="majorBidi"/>
          <w:sz w:val="24"/>
          <w:szCs w:val="24"/>
        </w:rPr>
      </w:pPr>
    </w:p>
    <w:p w:rsidR="00F32AF5" w:rsidRDefault="00F32AF5">
      <w:pPr>
        <w:rPr>
          <w:rFonts w:asciiTheme="majorBidi" w:hAnsiTheme="majorBidi" w:cstheme="majorBidi"/>
          <w:sz w:val="24"/>
          <w:szCs w:val="24"/>
        </w:rPr>
      </w:pPr>
    </w:p>
    <w:p w:rsidR="00F32AF5" w:rsidRDefault="00F32AF5">
      <w:pPr>
        <w:rPr>
          <w:rFonts w:asciiTheme="majorBidi" w:hAnsiTheme="majorBidi" w:cstheme="majorBidi"/>
          <w:sz w:val="24"/>
          <w:szCs w:val="24"/>
        </w:rPr>
      </w:pPr>
    </w:p>
    <w:p w:rsidR="00F32AF5" w:rsidRDefault="00F32AF5">
      <w:pPr>
        <w:rPr>
          <w:rFonts w:asciiTheme="majorBidi" w:hAnsiTheme="majorBidi" w:cstheme="majorBidi"/>
          <w:sz w:val="24"/>
          <w:szCs w:val="24"/>
        </w:rPr>
      </w:pPr>
    </w:p>
    <w:p w:rsidR="00F32AF5" w:rsidRDefault="00F32AF5">
      <w:pPr>
        <w:rPr>
          <w:rFonts w:asciiTheme="majorBidi" w:hAnsiTheme="majorBidi" w:cstheme="majorBidi"/>
          <w:sz w:val="24"/>
          <w:szCs w:val="24"/>
        </w:rPr>
      </w:pPr>
    </w:p>
    <w:p w:rsidR="00F32AF5" w:rsidRDefault="00F32AF5">
      <w:pPr>
        <w:rPr>
          <w:rFonts w:asciiTheme="majorBidi" w:hAnsiTheme="majorBidi" w:cstheme="majorBidi"/>
          <w:sz w:val="24"/>
          <w:szCs w:val="24"/>
        </w:rPr>
      </w:pPr>
    </w:p>
    <w:p w:rsidR="00F32AF5" w:rsidRDefault="00F32AF5">
      <w:pPr>
        <w:rPr>
          <w:rFonts w:asciiTheme="majorBidi" w:hAnsiTheme="majorBidi" w:cstheme="majorBidi"/>
          <w:sz w:val="24"/>
          <w:szCs w:val="24"/>
        </w:rPr>
      </w:pPr>
    </w:p>
    <w:p w:rsidR="00F32AF5" w:rsidRDefault="00F32AF5">
      <w:pPr>
        <w:rPr>
          <w:rFonts w:asciiTheme="majorBidi" w:hAnsiTheme="majorBidi" w:cstheme="majorBidi"/>
          <w:sz w:val="24"/>
          <w:szCs w:val="24"/>
        </w:rPr>
      </w:pPr>
    </w:p>
    <w:p w:rsidR="00F32AF5" w:rsidRDefault="00F32AF5">
      <w:pPr>
        <w:rPr>
          <w:rFonts w:asciiTheme="majorBidi" w:hAnsiTheme="majorBidi" w:cstheme="majorBidi"/>
          <w:sz w:val="24"/>
          <w:szCs w:val="24"/>
        </w:rPr>
      </w:pPr>
    </w:p>
    <w:p w:rsidR="00F32AF5" w:rsidRDefault="00F32AF5">
      <w:pPr>
        <w:rPr>
          <w:rFonts w:asciiTheme="majorBidi" w:hAnsiTheme="majorBidi" w:cstheme="majorBidi"/>
          <w:sz w:val="24"/>
          <w:szCs w:val="24"/>
        </w:rPr>
      </w:pPr>
    </w:p>
    <w:p w:rsidR="00F32AF5" w:rsidRDefault="00F32AF5">
      <w:pPr>
        <w:rPr>
          <w:rFonts w:asciiTheme="majorBidi" w:hAnsiTheme="majorBidi" w:cstheme="majorBidi"/>
          <w:sz w:val="24"/>
          <w:szCs w:val="24"/>
        </w:rPr>
      </w:pPr>
    </w:p>
    <w:p w:rsidR="00F32AF5" w:rsidRDefault="00F32AF5">
      <w:pPr>
        <w:rPr>
          <w:rFonts w:asciiTheme="majorBidi" w:hAnsiTheme="majorBidi" w:cstheme="majorBidi"/>
          <w:sz w:val="24"/>
          <w:szCs w:val="24"/>
        </w:rPr>
      </w:pPr>
    </w:p>
    <w:p w:rsidR="00F32AF5" w:rsidRDefault="00F32AF5">
      <w:pPr>
        <w:rPr>
          <w:rFonts w:asciiTheme="majorBidi" w:hAnsiTheme="majorBidi" w:cstheme="majorBidi"/>
          <w:sz w:val="24"/>
          <w:szCs w:val="24"/>
        </w:rPr>
      </w:pPr>
    </w:p>
    <w:p w:rsidR="00F32AF5" w:rsidRDefault="00F32AF5">
      <w:pPr>
        <w:rPr>
          <w:rFonts w:asciiTheme="majorBidi" w:hAnsiTheme="majorBidi" w:cstheme="majorBidi"/>
          <w:sz w:val="24"/>
          <w:szCs w:val="24"/>
        </w:rPr>
      </w:pPr>
    </w:p>
    <w:p w:rsidR="00F32AF5" w:rsidRDefault="00F32AF5">
      <w:pPr>
        <w:rPr>
          <w:rFonts w:asciiTheme="majorBidi" w:hAnsiTheme="majorBidi" w:cstheme="majorBidi"/>
          <w:sz w:val="24"/>
          <w:szCs w:val="24"/>
        </w:rPr>
      </w:pPr>
    </w:p>
    <w:p w:rsidR="00F32AF5" w:rsidRDefault="00F32AF5">
      <w:pPr>
        <w:rPr>
          <w:rFonts w:asciiTheme="majorBidi" w:hAnsiTheme="majorBidi" w:cstheme="majorBidi"/>
          <w:sz w:val="24"/>
          <w:szCs w:val="24"/>
        </w:rPr>
      </w:pPr>
    </w:p>
    <w:p w:rsidR="00F32AF5" w:rsidRDefault="00F32AF5">
      <w:pPr>
        <w:rPr>
          <w:rFonts w:asciiTheme="majorBidi" w:hAnsiTheme="majorBidi" w:cstheme="majorBidi"/>
          <w:sz w:val="24"/>
          <w:szCs w:val="24"/>
        </w:rPr>
      </w:pPr>
    </w:p>
    <w:p w:rsidR="00F32AF5" w:rsidRDefault="00F32AF5">
      <w:pPr>
        <w:rPr>
          <w:rFonts w:asciiTheme="majorBidi" w:hAnsiTheme="majorBidi" w:cstheme="majorBidi"/>
          <w:sz w:val="24"/>
          <w:szCs w:val="24"/>
        </w:rPr>
      </w:pPr>
    </w:p>
    <w:p w:rsidR="00F32AF5" w:rsidRDefault="00F32AF5">
      <w:pPr>
        <w:rPr>
          <w:rFonts w:asciiTheme="majorBidi" w:hAnsiTheme="majorBidi" w:cstheme="majorBidi"/>
          <w:sz w:val="24"/>
          <w:szCs w:val="24"/>
        </w:rPr>
      </w:pPr>
    </w:p>
    <w:p w:rsidR="00E5155E" w:rsidRDefault="00E5155E">
      <w:pPr>
        <w:rPr>
          <w:rFonts w:asciiTheme="majorBidi" w:hAnsiTheme="majorBidi" w:cstheme="majorBidi"/>
          <w:sz w:val="24"/>
          <w:szCs w:val="24"/>
        </w:rPr>
      </w:pPr>
    </w:p>
    <w:p w:rsidR="00E5155E" w:rsidRDefault="00E5155E">
      <w:pPr>
        <w:rPr>
          <w:rFonts w:asciiTheme="majorBidi" w:hAnsiTheme="majorBidi" w:cstheme="majorBidi"/>
          <w:sz w:val="24"/>
          <w:szCs w:val="24"/>
        </w:rPr>
      </w:pPr>
    </w:p>
    <w:p w:rsidR="0019766B" w:rsidRDefault="0019766B">
      <w:pPr>
        <w:rPr>
          <w:rFonts w:asciiTheme="majorBidi" w:hAnsiTheme="majorBidi" w:cstheme="majorBidi"/>
          <w:sz w:val="24"/>
          <w:szCs w:val="24"/>
        </w:rPr>
      </w:pPr>
    </w:p>
    <w:p w:rsidR="0019766B" w:rsidRDefault="0019766B">
      <w:pPr>
        <w:rPr>
          <w:rFonts w:asciiTheme="majorBidi" w:hAnsiTheme="majorBidi" w:cstheme="majorBidi"/>
          <w:sz w:val="24"/>
          <w:szCs w:val="24"/>
        </w:rPr>
      </w:pPr>
    </w:p>
    <w:p w:rsidR="000538E6" w:rsidRDefault="000538E6" w:rsidP="00A408BA">
      <w:pPr>
        <w:jc w:val="center"/>
        <w:rPr>
          <w:rFonts w:asciiTheme="majorBidi" w:hAnsiTheme="majorBidi" w:cstheme="majorBidi"/>
          <w:sz w:val="24"/>
          <w:szCs w:val="24"/>
        </w:rPr>
      </w:pPr>
    </w:p>
    <w:p w:rsidR="000538E6" w:rsidRDefault="000538E6" w:rsidP="00A408BA">
      <w:pPr>
        <w:jc w:val="center"/>
        <w:rPr>
          <w:rFonts w:asciiTheme="majorBidi" w:hAnsiTheme="majorBidi" w:cstheme="majorBidi"/>
          <w:sz w:val="24"/>
          <w:szCs w:val="24"/>
        </w:rPr>
      </w:pPr>
    </w:p>
    <w:p w:rsidR="00E5155E" w:rsidRDefault="00A408BA" w:rsidP="00A408BA">
      <w:pPr>
        <w:jc w:val="center"/>
        <w:rPr>
          <w:rFonts w:asciiTheme="majorBidi" w:hAnsiTheme="majorBidi" w:cstheme="majorBidi"/>
          <w:b/>
          <w:bCs/>
          <w:sz w:val="24"/>
          <w:szCs w:val="24"/>
        </w:rPr>
      </w:pPr>
      <w:r w:rsidRPr="00A408BA">
        <w:rPr>
          <w:rFonts w:asciiTheme="majorBidi" w:hAnsiTheme="majorBidi" w:cstheme="majorBidi"/>
          <w:b/>
          <w:bCs/>
          <w:sz w:val="24"/>
          <w:szCs w:val="24"/>
        </w:rPr>
        <w:lastRenderedPageBreak/>
        <w:t>Contents List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621"/>
        <w:gridCol w:w="1235"/>
      </w:tblGrid>
      <w:tr w:rsidR="00A408BA" w:rsidTr="009A2A44">
        <w:trPr>
          <w:trHeight w:val="340"/>
          <w:jc w:val="center"/>
        </w:trPr>
        <w:tc>
          <w:tcPr>
            <w:tcW w:w="7621" w:type="dxa"/>
            <w:vAlign w:val="center"/>
          </w:tcPr>
          <w:p w:rsidR="00A408BA" w:rsidRPr="00E20BB0" w:rsidRDefault="009A2A44" w:rsidP="006E7FB8">
            <w:pPr>
              <w:rPr>
                <w:rFonts w:asciiTheme="majorBidi" w:hAnsiTheme="majorBidi" w:cstheme="majorBidi"/>
                <w:b/>
                <w:bCs/>
                <w:sz w:val="24"/>
                <w:szCs w:val="24"/>
              </w:rPr>
            </w:pPr>
            <w:r>
              <w:rPr>
                <w:rFonts w:asciiTheme="majorBidi" w:hAnsiTheme="majorBidi" w:cstheme="majorBidi"/>
                <w:b/>
                <w:bCs/>
                <w:sz w:val="24"/>
                <w:szCs w:val="24"/>
              </w:rPr>
              <w:t>Subject</w:t>
            </w:r>
          </w:p>
        </w:tc>
        <w:tc>
          <w:tcPr>
            <w:tcW w:w="1235" w:type="dxa"/>
            <w:vAlign w:val="center"/>
          </w:tcPr>
          <w:p w:rsidR="00A408BA" w:rsidRPr="00E20BB0" w:rsidRDefault="00A408BA" w:rsidP="00E20BB0">
            <w:pPr>
              <w:jc w:val="center"/>
              <w:rPr>
                <w:rFonts w:asciiTheme="majorBidi" w:hAnsiTheme="majorBidi" w:cstheme="majorBidi"/>
                <w:b/>
                <w:bCs/>
                <w:sz w:val="24"/>
                <w:szCs w:val="24"/>
              </w:rPr>
            </w:pPr>
            <w:r w:rsidRPr="00E20BB0">
              <w:rPr>
                <w:rFonts w:asciiTheme="majorBidi" w:hAnsiTheme="majorBidi" w:cstheme="majorBidi"/>
                <w:b/>
                <w:bCs/>
                <w:sz w:val="24"/>
                <w:szCs w:val="24"/>
              </w:rPr>
              <w:t>Page</w:t>
            </w:r>
          </w:p>
        </w:tc>
      </w:tr>
      <w:tr w:rsidR="00A408BA" w:rsidTr="009A2A44">
        <w:trPr>
          <w:trHeight w:val="340"/>
          <w:jc w:val="center"/>
        </w:trPr>
        <w:tc>
          <w:tcPr>
            <w:tcW w:w="7621" w:type="dxa"/>
            <w:vAlign w:val="center"/>
          </w:tcPr>
          <w:p w:rsidR="00A408BA" w:rsidRPr="00E20BB0" w:rsidRDefault="00A408BA" w:rsidP="0019766B">
            <w:pPr>
              <w:rPr>
                <w:rFonts w:asciiTheme="majorBidi" w:hAnsiTheme="majorBidi" w:cstheme="majorBidi"/>
                <w:b/>
                <w:bCs/>
                <w:sz w:val="24"/>
                <w:szCs w:val="24"/>
              </w:rPr>
            </w:pPr>
            <w:r w:rsidRPr="00E20BB0">
              <w:rPr>
                <w:rFonts w:asciiTheme="majorBidi" w:hAnsiTheme="majorBidi" w:cstheme="majorBidi"/>
                <w:b/>
                <w:bCs/>
                <w:sz w:val="24"/>
                <w:szCs w:val="24"/>
              </w:rPr>
              <w:t>Chapter one: Introduction</w:t>
            </w:r>
          </w:p>
        </w:tc>
        <w:tc>
          <w:tcPr>
            <w:tcW w:w="1235" w:type="dxa"/>
            <w:vAlign w:val="center"/>
          </w:tcPr>
          <w:p w:rsidR="00A408BA" w:rsidRPr="009A2A44" w:rsidRDefault="00A408BA" w:rsidP="00E20BB0">
            <w:pPr>
              <w:jc w:val="center"/>
              <w:rPr>
                <w:rFonts w:asciiTheme="majorBidi" w:hAnsiTheme="majorBidi" w:cstheme="majorBidi"/>
                <w:b/>
                <w:bCs/>
                <w:sz w:val="24"/>
                <w:szCs w:val="24"/>
              </w:rPr>
            </w:pPr>
            <w:r w:rsidRPr="009A2A44">
              <w:rPr>
                <w:rFonts w:asciiTheme="majorBidi" w:hAnsiTheme="majorBidi" w:cstheme="majorBidi"/>
                <w:b/>
                <w:bCs/>
                <w:sz w:val="24"/>
                <w:szCs w:val="24"/>
              </w:rPr>
              <w:t>7</w:t>
            </w:r>
          </w:p>
        </w:tc>
      </w:tr>
      <w:tr w:rsidR="00A408BA" w:rsidTr="009A2A44">
        <w:trPr>
          <w:trHeight w:val="340"/>
          <w:jc w:val="center"/>
        </w:trPr>
        <w:tc>
          <w:tcPr>
            <w:tcW w:w="7621" w:type="dxa"/>
            <w:vAlign w:val="center"/>
          </w:tcPr>
          <w:p w:rsidR="00A408BA" w:rsidRPr="00E20BB0" w:rsidRDefault="00BB051A" w:rsidP="00D575A5">
            <w:pPr>
              <w:pStyle w:val="ListParagraph"/>
              <w:numPr>
                <w:ilvl w:val="1"/>
                <w:numId w:val="1"/>
              </w:numPr>
              <w:bidi w:val="0"/>
              <w:ind w:hanging="33"/>
              <w:rPr>
                <w:rFonts w:asciiTheme="majorBidi" w:hAnsiTheme="majorBidi" w:cstheme="majorBidi"/>
                <w:sz w:val="24"/>
                <w:szCs w:val="24"/>
              </w:rPr>
            </w:pPr>
            <w:r>
              <w:rPr>
                <w:rFonts w:asciiTheme="majorBidi" w:hAnsiTheme="majorBidi" w:cstheme="majorBidi"/>
                <w:sz w:val="24"/>
                <w:szCs w:val="24"/>
              </w:rPr>
              <w:t>A s</w:t>
            </w:r>
            <w:r w:rsidR="00A408BA" w:rsidRPr="00E20BB0">
              <w:rPr>
                <w:rFonts w:asciiTheme="majorBidi" w:hAnsiTheme="majorBidi" w:cstheme="majorBidi"/>
                <w:sz w:val="24"/>
                <w:szCs w:val="24"/>
              </w:rPr>
              <w:t>ummary</w:t>
            </w:r>
          </w:p>
        </w:tc>
        <w:tc>
          <w:tcPr>
            <w:tcW w:w="1235" w:type="dxa"/>
            <w:vAlign w:val="center"/>
          </w:tcPr>
          <w:p w:rsidR="00A408BA" w:rsidRPr="00E20BB0" w:rsidRDefault="00A408BA" w:rsidP="00E20BB0">
            <w:pPr>
              <w:jc w:val="center"/>
              <w:rPr>
                <w:rFonts w:asciiTheme="majorBidi" w:hAnsiTheme="majorBidi" w:cstheme="majorBidi"/>
                <w:sz w:val="24"/>
                <w:szCs w:val="24"/>
              </w:rPr>
            </w:pPr>
            <w:r w:rsidRPr="00E20BB0">
              <w:rPr>
                <w:rFonts w:asciiTheme="majorBidi" w:hAnsiTheme="majorBidi" w:cstheme="majorBidi"/>
                <w:sz w:val="24"/>
                <w:szCs w:val="24"/>
              </w:rPr>
              <w:t>7</w:t>
            </w:r>
          </w:p>
        </w:tc>
      </w:tr>
      <w:tr w:rsidR="00A408BA" w:rsidTr="009A2A44">
        <w:trPr>
          <w:trHeight w:val="340"/>
          <w:jc w:val="center"/>
        </w:trPr>
        <w:tc>
          <w:tcPr>
            <w:tcW w:w="7621" w:type="dxa"/>
            <w:vAlign w:val="center"/>
          </w:tcPr>
          <w:p w:rsidR="00A408BA" w:rsidRPr="00E20BB0" w:rsidRDefault="009A2A44" w:rsidP="00D575A5">
            <w:pPr>
              <w:pStyle w:val="ListParagraph"/>
              <w:bidi w:val="0"/>
              <w:ind w:left="0" w:firstLine="327"/>
              <w:rPr>
                <w:rFonts w:asciiTheme="majorBidi" w:hAnsiTheme="majorBidi" w:cstheme="majorBidi"/>
                <w:sz w:val="24"/>
                <w:szCs w:val="24"/>
              </w:rPr>
            </w:pPr>
            <w:r>
              <w:rPr>
                <w:rFonts w:asciiTheme="majorBidi" w:hAnsiTheme="majorBidi" w:cstheme="majorBidi"/>
                <w:sz w:val="24"/>
                <w:szCs w:val="24"/>
              </w:rPr>
              <w:t>1.2</w:t>
            </w:r>
            <w:r w:rsidR="00BB051A">
              <w:rPr>
                <w:rFonts w:asciiTheme="majorBidi" w:hAnsiTheme="majorBidi" w:cstheme="majorBidi"/>
                <w:sz w:val="24"/>
                <w:szCs w:val="24"/>
              </w:rPr>
              <w:t xml:space="preserve"> </w:t>
            </w:r>
            <w:r w:rsidR="00A408BA" w:rsidRPr="00E20BB0">
              <w:rPr>
                <w:rFonts w:asciiTheme="majorBidi" w:hAnsiTheme="majorBidi" w:cstheme="majorBidi"/>
                <w:sz w:val="24"/>
                <w:szCs w:val="24"/>
              </w:rPr>
              <w:t>Objectives</w:t>
            </w:r>
          </w:p>
        </w:tc>
        <w:tc>
          <w:tcPr>
            <w:tcW w:w="1235" w:type="dxa"/>
            <w:vAlign w:val="center"/>
          </w:tcPr>
          <w:p w:rsidR="00A408BA" w:rsidRPr="00E20BB0" w:rsidRDefault="00A408BA" w:rsidP="00E20BB0">
            <w:pPr>
              <w:jc w:val="center"/>
              <w:rPr>
                <w:rFonts w:asciiTheme="majorBidi" w:hAnsiTheme="majorBidi" w:cstheme="majorBidi"/>
                <w:sz w:val="24"/>
                <w:szCs w:val="24"/>
              </w:rPr>
            </w:pPr>
            <w:r w:rsidRPr="00E20BB0">
              <w:rPr>
                <w:rFonts w:asciiTheme="majorBidi" w:hAnsiTheme="majorBidi" w:cstheme="majorBidi"/>
                <w:sz w:val="24"/>
                <w:szCs w:val="24"/>
              </w:rPr>
              <w:t>7</w:t>
            </w:r>
          </w:p>
        </w:tc>
      </w:tr>
      <w:tr w:rsidR="00A408BA" w:rsidTr="009A2A44">
        <w:trPr>
          <w:trHeight w:val="340"/>
          <w:jc w:val="center"/>
        </w:trPr>
        <w:tc>
          <w:tcPr>
            <w:tcW w:w="7621" w:type="dxa"/>
            <w:vAlign w:val="center"/>
          </w:tcPr>
          <w:p w:rsidR="00A408BA" w:rsidRPr="00E20BB0" w:rsidRDefault="009A2A44" w:rsidP="00D575A5">
            <w:pPr>
              <w:pStyle w:val="ListParagraph"/>
              <w:bidi w:val="0"/>
              <w:ind w:left="0" w:firstLine="327"/>
              <w:rPr>
                <w:rFonts w:asciiTheme="majorBidi" w:hAnsiTheme="majorBidi" w:cstheme="majorBidi"/>
                <w:sz w:val="24"/>
                <w:szCs w:val="24"/>
              </w:rPr>
            </w:pPr>
            <w:r>
              <w:rPr>
                <w:rFonts w:asciiTheme="majorBidi" w:hAnsiTheme="majorBidi" w:cstheme="majorBidi"/>
                <w:sz w:val="24"/>
                <w:szCs w:val="24"/>
              </w:rPr>
              <w:t>1.3</w:t>
            </w:r>
            <w:r w:rsidR="00A408BA" w:rsidRPr="00E20BB0">
              <w:rPr>
                <w:rFonts w:asciiTheme="majorBidi" w:hAnsiTheme="majorBidi" w:cstheme="majorBidi"/>
                <w:sz w:val="24"/>
                <w:szCs w:val="24"/>
              </w:rPr>
              <w:t xml:space="preserve"> </w:t>
            </w:r>
            <w:r w:rsidR="00BB051A">
              <w:rPr>
                <w:rFonts w:asciiTheme="majorBidi" w:hAnsiTheme="majorBidi" w:cstheme="majorBidi"/>
                <w:sz w:val="24"/>
                <w:szCs w:val="24"/>
              </w:rPr>
              <w:t>The Partners</w:t>
            </w:r>
          </w:p>
        </w:tc>
        <w:tc>
          <w:tcPr>
            <w:tcW w:w="1235" w:type="dxa"/>
            <w:vAlign w:val="center"/>
          </w:tcPr>
          <w:p w:rsidR="00A408BA" w:rsidRPr="00E20BB0" w:rsidRDefault="00A408BA" w:rsidP="00E20BB0">
            <w:pPr>
              <w:jc w:val="center"/>
              <w:rPr>
                <w:rFonts w:asciiTheme="majorBidi" w:hAnsiTheme="majorBidi" w:cstheme="majorBidi"/>
                <w:sz w:val="24"/>
                <w:szCs w:val="24"/>
              </w:rPr>
            </w:pPr>
            <w:r w:rsidRPr="00E20BB0">
              <w:rPr>
                <w:rFonts w:asciiTheme="majorBidi" w:hAnsiTheme="majorBidi" w:cstheme="majorBidi"/>
                <w:sz w:val="24"/>
                <w:szCs w:val="24"/>
              </w:rPr>
              <w:t>8</w:t>
            </w:r>
          </w:p>
        </w:tc>
      </w:tr>
      <w:tr w:rsidR="00A408BA" w:rsidTr="009A2A44">
        <w:trPr>
          <w:trHeight w:val="340"/>
          <w:jc w:val="center"/>
        </w:trPr>
        <w:tc>
          <w:tcPr>
            <w:tcW w:w="7621" w:type="dxa"/>
            <w:vAlign w:val="center"/>
          </w:tcPr>
          <w:p w:rsidR="00A408BA" w:rsidRPr="00E20BB0" w:rsidRDefault="00A408BA" w:rsidP="00D575A5">
            <w:pPr>
              <w:pStyle w:val="ListParagraph"/>
              <w:bidi w:val="0"/>
              <w:ind w:left="426" w:hanging="426"/>
              <w:rPr>
                <w:rFonts w:asciiTheme="majorBidi" w:hAnsiTheme="majorBidi" w:cstheme="majorBidi"/>
                <w:sz w:val="24"/>
                <w:szCs w:val="24"/>
              </w:rPr>
            </w:pPr>
            <w:r w:rsidRPr="00E20BB0">
              <w:rPr>
                <w:rFonts w:asciiTheme="majorBidi" w:hAnsiTheme="majorBidi" w:cstheme="majorBidi"/>
                <w:b/>
                <w:bCs/>
                <w:sz w:val="24"/>
                <w:szCs w:val="24"/>
              </w:rPr>
              <w:t>Chapter two: Planning, Organization and Implementation</w:t>
            </w:r>
          </w:p>
        </w:tc>
        <w:tc>
          <w:tcPr>
            <w:tcW w:w="1235" w:type="dxa"/>
            <w:vAlign w:val="center"/>
          </w:tcPr>
          <w:p w:rsidR="00A408BA" w:rsidRPr="009A2A44" w:rsidRDefault="00A408BA" w:rsidP="00E20BB0">
            <w:pPr>
              <w:jc w:val="center"/>
              <w:rPr>
                <w:rFonts w:asciiTheme="majorBidi" w:hAnsiTheme="majorBidi" w:cstheme="majorBidi"/>
                <w:b/>
                <w:bCs/>
                <w:sz w:val="24"/>
                <w:szCs w:val="24"/>
              </w:rPr>
            </w:pPr>
            <w:r w:rsidRPr="009A2A44">
              <w:rPr>
                <w:rFonts w:asciiTheme="majorBidi" w:hAnsiTheme="majorBidi" w:cstheme="majorBidi"/>
                <w:b/>
                <w:bCs/>
                <w:sz w:val="24"/>
                <w:szCs w:val="24"/>
              </w:rPr>
              <w:t>9</w:t>
            </w:r>
          </w:p>
        </w:tc>
      </w:tr>
      <w:tr w:rsidR="00A408BA" w:rsidTr="009A2A44">
        <w:trPr>
          <w:trHeight w:val="340"/>
          <w:jc w:val="center"/>
        </w:trPr>
        <w:tc>
          <w:tcPr>
            <w:tcW w:w="7621" w:type="dxa"/>
            <w:vAlign w:val="center"/>
          </w:tcPr>
          <w:p w:rsidR="00A408BA" w:rsidRPr="009A2A44" w:rsidRDefault="009A2A44" w:rsidP="006E4370">
            <w:pPr>
              <w:ind w:left="327"/>
              <w:rPr>
                <w:rFonts w:asciiTheme="majorBidi" w:hAnsiTheme="majorBidi" w:cstheme="majorBidi"/>
                <w:sz w:val="24"/>
                <w:szCs w:val="24"/>
              </w:rPr>
            </w:pPr>
            <w:r>
              <w:rPr>
                <w:rFonts w:asciiTheme="majorBidi" w:hAnsiTheme="majorBidi" w:cstheme="majorBidi"/>
                <w:sz w:val="24"/>
                <w:szCs w:val="24"/>
              </w:rPr>
              <w:t>2.1</w:t>
            </w:r>
            <w:r w:rsidR="007413FA">
              <w:rPr>
                <w:rFonts w:asciiTheme="majorBidi" w:hAnsiTheme="majorBidi" w:cstheme="majorBidi"/>
                <w:sz w:val="24"/>
                <w:szCs w:val="24"/>
              </w:rPr>
              <w:t xml:space="preserve"> </w:t>
            </w:r>
            <w:r w:rsidR="006E4370">
              <w:rPr>
                <w:rFonts w:asciiTheme="majorBidi" w:hAnsiTheme="majorBidi" w:cstheme="majorBidi"/>
                <w:sz w:val="24"/>
                <w:szCs w:val="24"/>
              </w:rPr>
              <w:t>The</w:t>
            </w:r>
            <w:r w:rsidR="00A408BA" w:rsidRPr="009A2A44">
              <w:rPr>
                <w:rFonts w:asciiTheme="majorBidi" w:hAnsiTheme="majorBidi" w:cstheme="majorBidi"/>
                <w:sz w:val="24"/>
                <w:szCs w:val="24"/>
              </w:rPr>
              <w:t xml:space="preserve"> Planning Phase</w:t>
            </w:r>
          </w:p>
        </w:tc>
        <w:tc>
          <w:tcPr>
            <w:tcW w:w="1235" w:type="dxa"/>
            <w:vAlign w:val="center"/>
          </w:tcPr>
          <w:p w:rsidR="00A408BA" w:rsidRPr="00E20BB0" w:rsidRDefault="00A408BA" w:rsidP="00E20BB0">
            <w:pPr>
              <w:jc w:val="center"/>
              <w:rPr>
                <w:rFonts w:asciiTheme="majorBidi" w:hAnsiTheme="majorBidi" w:cstheme="majorBidi"/>
                <w:sz w:val="24"/>
                <w:szCs w:val="24"/>
              </w:rPr>
            </w:pPr>
            <w:r w:rsidRPr="00E20BB0">
              <w:rPr>
                <w:rFonts w:asciiTheme="majorBidi" w:hAnsiTheme="majorBidi" w:cstheme="majorBidi"/>
                <w:sz w:val="24"/>
                <w:szCs w:val="24"/>
              </w:rPr>
              <w:t>9</w:t>
            </w:r>
          </w:p>
        </w:tc>
      </w:tr>
      <w:tr w:rsidR="00A408BA" w:rsidTr="009A2A44">
        <w:trPr>
          <w:trHeight w:val="340"/>
          <w:jc w:val="center"/>
        </w:trPr>
        <w:tc>
          <w:tcPr>
            <w:tcW w:w="7621" w:type="dxa"/>
            <w:vAlign w:val="center"/>
          </w:tcPr>
          <w:p w:rsidR="00A408BA" w:rsidRPr="00E20BB0" w:rsidRDefault="00A408BA" w:rsidP="00D575A5">
            <w:pPr>
              <w:pStyle w:val="ListParagraph"/>
              <w:bidi w:val="0"/>
              <w:ind w:left="360" w:hanging="33"/>
              <w:rPr>
                <w:rFonts w:asciiTheme="majorBidi" w:hAnsiTheme="majorBidi" w:cstheme="majorBidi"/>
                <w:sz w:val="24"/>
                <w:szCs w:val="24"/>
              </w:rPr>
            </w:pPr>
            <w:r w:rsidRPr="00E20BB0">
              <w:rPr>
                <w:rFonts w:asciiTheme="majorBidi" w:hAnsiTheme="majorBidi" w:cstheme="majorBidi"/>
                <w:sz w:val="24"/>
                <w:szCs w:val="24"/>
              </w:rPr>
              <w:t xml:space="preserve">2.2 </w:t>
            </w:r>
            <w:r w:rsidR="00BB051A">
              <w:rPr>
                <w:rFonts w:asciiTheme="majorBidi" w:hAnsiTheme="majorBidi" w:cstheme="majorBidi"/>
                <w:sz w:val="24"/>
                <w:szCs w:val="24"/>
              </w:rPr>
              <w:t>The</w:t>
            </w:r>
            <w:r w:rsidRPr="00E20BB0">
              <w:rPr>
                <w:rFonts w:asciiTheme="majorBidi" w:hAnsiTheme="majorBidi" w:cstheme="majorBidi"/>
                <w:sz w:val="24"/>
                <w:szCs w:val="24"/>
              </w:rPr>
              <w:t xml:space="preserve"> preparation phase</w:t>
            </w:r>
          </w:p>
        </w:tc>
        <w:tc>
          <w:tcPr>
            <w:tcW w:w="1235" w:type="dxa"/>
            <w:vAlign w:val="center"/>
          </w:tcPr>
          <w:p w:rsidR="00A408BA" w:rsidRPr="00E20BB0" w:rsidRDefault="00A408BA" w:rsidP="00E20BB0">
            <w:pPr>
              <w:jc w:val="center"/>
              <w:rPr>
                <w:rFonts w:asciiTheme="majorBidi" w:hAnsiTheme="majorBidi" w:cstheme="majorBidi"/>
                <w:sz w:val="24"/>
                <w:szCs w:val="24"/>
              </w:rPr>
            </w:pPr>
            <w:r w:rsidRPr="00E20BB0">
              <w:rPr>
                <w:rFonts w:asciiTheme="majorBidi" w:hAnsiTheme="majorBidi" w:cstheme="majorBidi"/>
                <w:sz w:val="24"/>
                <w:szCs w:val="24"/>
              </w:rPr>
              <w:t>9</w:t>
            </w:r>
          </w:p>
        </w:tc>
      </w:tr>
      <w:tr w:rsidR="00A408BA" w:rsidTr="009A2A44">
        <w:trPr>
          <w:trHeight w:val="340"/>
          <w:jc w:val="center"/>
        </w:trPr>
        <w:tc>
          <w:tcPr>
            <w:tcW w:w="7621" w:type="dxa"/>
            <w:vAlign w:val="center"/>
          </w:tcPr>
          <w:p w:rsidR="00A408BA" w:rsidRPr="00E20BB0" w:rsidRDefault="009A2A44" w:rsidP="00D575A5">
            <w:pPr>
              <w:ind w:left="360" w:hanging="33"/>
              <w:rPr>
                <w:rFonts w:asciiTheme="majorBidi" w:hAnsiTheme="majorBidi" w:cstheme="majorBidi"/>
                <w:sz w:val="24"/>
                <w:szCs w:val="24"/>
              </w:rPr>
            </w:pPr>
            <w:r>
              <w:rPr>
                <w:rFonts w:asciiTheme="majorBidi" w:hAnsiTheme="majorBidi" w:cstheme="majorBidi"/>
                <w:sz w:val="24"/>
                <w:szCs w:val="24"/>
              </w:rPr>
              <w:t>2.3</w:t>
            </w:r>
            <w:r w:rsidR="00A408BA" w:rsidRPr="00E20BB0">
              <w:rPr>
                <w:rFonts w:asciiTheme="majorBidi" w:hAnsiTheme="majorBidi" w:cstheme="majorBidi"/>
                <w:sz w:val="24"/>
                <w:szCs w:val="24"/>
              </w:rPr>
              <w:t xml:space="preserve"> </w:t>
            </w:r>
            <w:r w:rsidR="00BB051A">
              <w:rPr>
                <w:rFonts w:asciiTheme="majorBidi" w:hAnsiTheme="majorBidi" w:cstheme="majorBidi"/>
                <w:sz w:val="24"/>
                <w:szCs w:val="24"/>
              </w:rPr>
              <w:t>Defining indicators</w:t>
            </w:r>
          </w:p>
        </w:tc>
        <w:tc>
          <w:tcPr>
            <w:tcW w:w="1235" w:type="dxa"/>
            <w:vAlign w:val="center"/>
          </w:tcPr>
          <w:p w:rsidR="00A408BA" w:rsidRPr="00E20BB0" w:rsidRDefault="006E4370" w:rsidP="006E4370">
            <w:pPr>
              <w:jc w:val="center"/>
              <w:rPr>
                <w:rFonts w:asciiTheme="majorBidi" w:hAnsiTheme="majorBidi" w:cstheme="majorBidi"/>
                <w:sz w:val="24"/>
                <w:szCs w:val="24"/>
              </w:rPr>
            </w:pPr>
            <w:r>
              <w:rPr>
                <w:rFonts w:asciiTheme="majorBidi" w:hAnsiTheme="majorBidi" w:cstheme="majorBidi"/>
                <w:sz w:val="24"/>
                <w:szCs w:val="24"/>
              </w:rPr>
              <w:t>10</w:t>
            </w:r>
          </w:p>
        </w:tc>
      </w:tr>
      <w:tr w:rsidR="00A408BA" w:rsidTr="009A2A44">
        <w:trPr>
          <w:trHeight w:val="340"/>
          <w:jc w:val="center"/>
        </w:trPr>
        <w:tc>
          <w:tcPr>
            <w:tcW w:w="7621" w:type="dxa"/>
            <w:vAlign w:val="center"/>
          </w:tcPr>
          <w:p w:rsidR="00A408BA" w:rsidRPr="00E20BB0" w:rsidRDefault="009A2A44" w:rsidP="00D575A5">
            <w:pPr>
              <w:ind w:left="360" w:hanging="33"/>
              <w:rPr>
                <w:rFonts w:asciiTheme="majorBidi" w:hAnsiTheme="majorBidi" w:cstheme="majorBidi"/>
                <w:sz w:val="24"/>
                <w:szCs w:val="24"/>
              </w:rPr>
            </w:pPr>
            <w:r>
              <w:rPr>
                <w:rFonts w:asciiTheme="majorBidi" w:hAnsiTheme="majorBidi" w:cstheme="majorBidi"/>
                <w:sz w:val="24"/>
                <w:szCs w:val="24"/>
              </w:rPr>
              <w:t>2.4</w:t>
            </w:r>
            <w:r w:rsidR="00BB051A">
              <w:rPr>
                <w:rFonts w:asciiTheme="majorBidi" w:hAnsiTheme="majorBidi" w:cstheme="majorBidi"/>
                <w:sz w:val="24"/>
                <w:szCs w:val="24"/>
              </w:rPr>
              <w:t xml:space="preserve"> Questionnaire </w:t>
            </w:r>
            <w:r w:rsidR="00922E6D">
              <w:rPr>
                <w:rFonts w:asciiTheme="majorBidi" w:hAnsiTheme="majorBidi" w:cstheme="majorBidi"/>
                <w:sz w:val="24"/>
                <w:szCs w:val="24"/>
              </w:rPr>
              <w:t>designing</w:t>
            </w:r>
          </w:p>
        </w:tc>
        <w:tc>
          <w:tcPr>
            <w:tcW w:w="1235" w:type="dxa"/>
            <w:vAlign w:val="center"/>
          </w:tcPr>
          <w:p w:rsidR="00A408BA" w:rsidRPr="00E20BB0" w:rsidRDefault="006E4370" w:rsidP="00E20BB0">
            <w:pPr>
              <w:jc w:val="center"/>
              <w:rPr>
                <w:rFonts w:asciiTheme="majorBidi" w:hAnsiTheme="majorBidi" w:cstheme="majorBidi"/>
                <w:sz w:val="24"/>
                <w:szCs w:val="24"/>
              </w:rPr>
            </w:pPr>
            <w:r>
              <w:rPr>
                <w:rFonts w:asciiTheme="majorBidi" w:hAnsiTheme="majorBidi" w:cstheme="majorBidi"/>
                <w:sz w:val="24"/>
                <w:szCs w:val="24"/>
              </w:rPr>
              <w:t>11</w:t>
            </w:r>
          </w:p>
        </w:tc>
      </w:tr>
      <w:tr w:rsidR="00A408BA" w:rsidTr="009A2A44">
        <w:trPr>
          <w:trHeight w:val="340"/>
          <w:jc w:val="center"/>
        </w:trPr>
        <w:tc>
          <w:tcPr>
            <w:tcW w:w="7621" w:type="dxa"/>
            <w:vAlign w:val="center"/>
          </w:tcPr>
          <w:p w:rsidR="00A408BA" w:rsidRPr="00E20BB0" w:rsidRDefault="009A2A44" w:rsidP="00D575A5">
            <w:pPr>
              <w:ind w:left="360" w:hanging="33"/>
              <w:rPr>
                <w:rFonts w:asciiTheme="majorBidi" w:hAnsiTheme="majorBidi" w:cstheme="majorBidi"/>
                <w:sz w:val="24"/>
                <w:szCs w:val="24"/>
              </w:rPr>
            </w:pPr>
            <w:r>
              <w:rPr>
                <w:rFonts w:asciiTheme="majorBidi" w:hAnsiTheme="majorBidi" w:cstheme="majorBidi"/>
                <w:sz w:val="24"/>
                <w:szCs w:val="24"/>
              </w:rPr>
              <w:t>2.5</w:t>
            </w:r>
            <w:r w:rsidR="00A408BA" w:rsidRPr="00E20BB0">
              <w:rPr>
                <w:rFonts w:asciiTheme="majorBidi" w:hAnsiTheme="majorBidi" w:cstheme="majorBidi"/>
                <w:sz w:val="24"/>
                <w:szCs w:val="24"/>
              </w:rPr>
              <w:t xml:space="preserve"> Achievements</w:t>
            </w:r>
          </w:p>
        </w:tc>
        <w:tc>
          <w:tcPr>
            <w:tcW w:w="1235" w:type="dxa"/>
            <w:vAlign w:val="center"/>
          </w:tcPr>
          <w:p w:rsidR="00A408BA" w:rsidRPr="00E20BB0" w:rsidRDefault="00A408BA" w:rsidP="00E20BB0">
            <w:pPr>
              <w:jc w:val="center"/>
              <w:rPr>
                <w:rFonts w:asciiTheme="majorBidi" w:hAnsiTheme="majorBidi" w:cstheme="majorBidi"/>
                <w:sz w:val="24"/>
                <w:szCs w:val="24"/>
              </w:rPr>
            </w:pPr>
            <w:r w:rsidRPr="00E20BB0">
              <w:rPr>
                <w:rFonts w:asciiTheme="majorBidi" w:hAnsiTheme="majorBidi" w:cstheme="majorBidi"/>
                <w:sz w:val="24"/>
                <w:szCs w:val="24"/>
              </w:rPr>
              <w:t>11</w:t>
            </w:r>
          </w:p>
        </w:tc>
      </w:tr>
      <w:tr w:rsidR="00A408BA" w:rsidTr="009A2A44">
        <w:trPr>
          <w:trHeight w:val="340"/>
          <w:jc w:val="center"/>
        </w:trPr>
        <w:tc>
          <w:tcPr>
            <w:tcW w:w="7621" w:type="dxa"/>
            <w:vAlign w:val="center"/>
          </w:tcPr>
          <w:p w:rsidR="00A408BA" w:rsidRPr="00E20BB0" w:rsidRDefault="009A2A44" w:rsidP="00D575A5">
            <w:pPr>
              <w:ind w:left="360" w:hanging="33"/>
              <w:rPr>
                <w:rFonts w:asciiTheme="majorBidi" w:hAnsiTheme="majorBidi" w:cstheme="majorBidi"/>
                <w:sz w:val="24"/>
                <w:szCs w:val="24"/>
              </w:rPr>
            </w:pPr>
            <w:r>
              <w:rPr>
                <w:rFonts w:asciiTheme="majorBidi" w:hAnsiTheme="majorBidi" w:cstheme="majorBidi"/>
                <w:sz w:val="24"/>
                <w:szCs w:val="24"/>
              </w:rPr>
              <w:t>2.6</w:t>
            </w:r>
            <w:r w:rsidR="00A408BA" w:rsidRPr="00E20BB0">
              <w:rPr>
                <w:rFonts w:asciiTheme="majorBidi" w:hAnsiTheme="majorBidi" w:cstheme="majorBidi"/>
                <w:sz w:val="24"/>
                <w:szCs w:val="24"/>
              </w:rPr>
              <w:t xml:space="preserve"> Tra</w:t>
            </w:r>
            <w:r w:rsidR="00BB051A">
              <w:rPr>
                <w:rFonts w:asciiTheme="majorBidi" w:hAnsiTheme="majorBidi" w:cstheme="majorBidi"/>
                <w:sz w:val="24"/>
                <w:szCs w:val="24"/>
              </w:rPr>
              <w:t xml:space="preserve">ining workshops by UNICEF to PCBS </w:t>
            </w:r>
            <w:r w:rsidR="00A408BA" w:rsidRPr="00E20BB0">
              <w:rPr>
                <w:rFonts w:asciiTheme="majorBidi" w:hAnsiTheme="majorBidi" w:cstheme="majorBidi"/>
                <w:sz w:val="24"/>
                <w:szCs w:val="24"/>
              </w:rPr>
              <w:t>team</w:t>
            </w:r>
            <w:r w:rsidR="00BB051A">
              <w:rPr>
                <w:rFonts w:asciiTheme="majorBidi" w:hAnsiTheme="majorBidi" w:cstheme="majorBidi"/>
                <w:sz w:val="24"/>
                <w:szCs w:val="24"/>
              </w:rPr>
              <w:t xml:space="preserve"> work</w:t>
            </w:r>
          </w:p>
        </w:tc>
        <w:tc>
          <w:tcPr>
            <w:tcW w:w="1235" w:type="dxa"/>
            <w:vAlign w:val="center"/>
          </w:tcPr>
          <w:p w:rsidR="00A408BA" w:rsidRPr="00E20BB0" w:rsidRDefault="00A408BA" w:rsidP="00E20BB0">
            <w:pPr>
              <w:jc w:val="center"/>
              <w:rPr>
                <w:rFonts w:asciiTheme="majorBidi" w:hAnsiTheme="majorBidi" w:cstheme="majorBidi"/>
                <w:sz w:val="24"/>
                <w:szCs w:val="24"/>
              </w:rPr>
            </w:pPr>
            <w:r w:rsidRPr="00E20BB0">
              <w:rPr>
                <w:rFonts w:asciiTheme="majorBidi" w:hAnsiTheme="majorBidi" w:cstheme="majorBidi"/>
                <w:sz w:val="24"/>
                <w:szCs w:val="24"/>
              </w:rPr>
              <w:t>11</w:t>
            </w:r>
          </w:p>
        </w:tc>
      </w:tr>
      <w:tr w:rsidR="00A408BA" w:rsidTr="009A2A44">
        <w:trPr>
          <w:trHeight w:val="340"/>
          <w:jc w:val="center"/>
        </w:trPr>
        <w:tc>
          <w:tcPr>
            <w:tcW w:w="7621" w:type="dxa"/>
            <w:vAlign w:val="center"/>
          </w:tcPr>
          <w:p w:rsidR="00A408BA" w:rsidRPr="00E20BB0" w:rsidRDefault="00A408BA" w:rsidP="00656929">
            <w:pPr>
              <w:pStyle w:val="ListParagraph"/>
              <w:bidi w:val="0"/>
              <w:ind w:left="360" w:hanging="360"/>
              <w:rPr>
                <w:rFonts w:asciiTheme="majorBidi" w:hAnsiTheme="majorBidi" w:cstheme="majorBidi"/>
                <w:sz w:val="24"/>
                <w:szCs w:val="24"/>
              </w:rPr>
            </w:pPr>
            <w:r w:rsidRPr="00E20BB0">
              <w:rPr>
                <w:rFonts w:asciiTheme="majorBidi" w:hAnsiTheme="majorBidi" w:cstheme="majorBidi"/>
                <w:b/>
                <w:bCs/>
                <w:sz w:val="24"/>
                <w:szCs w:val="24"/>
              </w:rPr>
              <w:t xml:space="preserve">Chapter three: Methodology and </w:t>
            </w:r>
            <w:r w:rsidR="00656929">
              <w:rPr>
                <w:rFonts w:asciiTheme="majorBidi" w:hAnsiTheme="majorBidi" w:cstheme="majorBidi"/>
                <w:b/>
                <w:bCs/>
                <w:sz w:val="24"/>
                <w:szCs w:val="24"/>
              </w:rPr>
              <w:t>Q</w:t>
            </w:r>
            <w:r w:rsidRPr="00E20BB0">
              <w:rPr>
                <w:rFonts w:asciiTheme="majorBidi" w:hAnsiTheme="majorBidi" w:cstheme="majorBidi"/>
                <w:b/>
                <w:bCs/>
                <w:sz w:val="24"/>
                <w:szCs w:val="24"/>
              </w:rPr>
              <w:t>uality</w:t>
            </w:r>
          </w:p>
        </w:tc>
        <w:tc>
          <w:tcPr>
            <w:tcW w:w="1235" w:type="dxa"/>
            <w:vAlign w:val="center"/>
          </w:tcPr>
          <w:p w:rsidR="00A408BA" w:rsidRPr="00895F5E" w:rsidRDefault="00A408BA" w:rsidP="00E20BB0">
            <w:pPr>
              <w:jc w:val="center"/>
              <w:rPr>
                <w:rFonts w:asciiTheme="majorBidi" w:hAnsiTheme="majorBidi" w:cstheme="majorBidi"/>
                <w:b/>
                <w:bCs/>
                <w:sz w:val="24"/>
                <w:szCs w:val="24"/>
              </w:rPr>
            </w:pPr>
            <w:r w:rsidRPr="00895F5E">
              <w:rPr>
                <w:rFonts w:asciiTheme="majorBidi" w:hAnsiTheme="majorBidi" w:cstheme="majorBidi"/>
                <w:b/>
                <w:bCs/>
                <w:sz w:val="24"/>
                <w:szCs w:val="24"/>
              </w:rPr>
              <w:t>13</w:t>
            </w:r>
          </w:p>
        </w:tc>
      </w:tr>
      <w:tr w:rsidR="00A408BA" w:rsidTr="009A2A44">
        <w:trPr>
          <w:jc w:val="center"/>
        </w:trPr>
        <w:tc>
          <w:tcPr>
            <w:tcW w:w="7621" w:type="dxa"/>
            <w:vAlign w:val="center"/>
          </w:tcPr>
          <w:p w:rsidR="00A408BA" w:rsidRPr="00F5644A" w:rsidRDefault="00F5644A" w:rsidP="00F5644A">
            <w:pPr>
              <w:ind w:left="327"/>
              <w:jc w:val="both"/>
              <w:rPr>
                <w:rFonts w:asciiTheme="majorBidi" w:hAnsiTheme="majorBidi" w:cstheme="majorBidi"/>
                <w:sz w:val="24"/>
                <w:szCs w:val="24"/>
              </w:rPr>
            </w:pPr>
            <w:r>
              <w:rPr>
                <w:rFonts w:asciiTheme="majorBidi" w:hAnsiTheme="majorBidi" w:cstheme="majorBidi"/>
                <w:sz w:val="24"/>
                <w:szCs w:val="24"/>
              </w:rPr>
              <w:t xml:space="preserve">3.1 </w:t>
            </w:r>
            <w:r w:rsidR="00922E6D" w:rsidRPr="00F5644A">
              <w:rPr>
                <w:rFonts w:asciiTheme="majorBidi" w:hAnsiTheme="majorBidi" w:cstheme="majorBidi"/>
                <w:sz w:val="24"/>
                <w:szCs w:val="24"/>
              </w:rPr>
              <w:t xml:space="preserve">Methodology </w:t>
            </w:r>
          </w:p>
        </w:tc>
        <w:tc>
          <w:tcPr>
            <w:tcW w:w="1235" w:type="dxa"/>
            <w:vAlign w:val="center"/>
          </w:tcPr>
          <w:p w:rsidR="00A408BA" w:rsidRPr="00E20BB0" w:rsidRDefault="000945E5" w:rsidP="00E20BB0">
            <w:pPr>
              <w:jc w:val="center"/>
              <w:rPr>
                <w:rFonts w:asciiTheme="majorBidi" w:hAnsiTheme="majorBidi" w:cstheme="majorBidi"/>
                <w:sz w:val="24"/>
                <w:szCs w:val="24"/>
              </w:rPr>
            </w:pPr>
            <w:r w:rsidRPr="00E20BB0">
              <w:rPr>
                <w:rFonts w:asciiTheme="majorBidi" w:hAnsiTheme="majorBidi" w:cstheme="majorBidi"/>
                <w:sz w:val="24"/>
                <w:szCs w:val="24"/>
              </w:rPr>
              <w:t>13</w:t>
            </w:r>
          </w:p>
        </w:tc>
      </w:tr>
      <w:tr w:rsidR="00A408BA" w:rsidTr="009A2A44">
        <w:trPr>
          <w:trHeight w:val="340"/>
          <w:jc w:val="center"/>
        </w:trPr>
        <w:tc>
          <w:tcPr>
            <w:tcW w:w="7621" w:type="dxa"/>
            <w:vAlign w:val="center"/>
          </w:tcPr>
          <w:p w:rsidR="00A408BA" w:rsidRPr="00D575A5" w:rsidRDefault="00F5644A" w:rsidP="006E4370">
            <w:pPr>
              <w:ind w:left="44" w:firstLine="283"/>
              <w:jc w:val="both"/>
              <w:rPr>
                <w:rFonts w:asciiTheme="majorBidi" w:hAnsiTheme="majorBidi" w:cstheme="majorBidi"/>
                <w:sz w:val="24"/>
                <w:szCs w:val="24"/>
              </w:rPr>
            </w:pPr>
            <w:r>
              <w:rPr>
                <w:rFonts w:asciiTheme="majorBidi" w:eastAsiaTheme="minorEastAsia" w:hAnsiTheme="majorBidi" w:cstheme="majorBidi"/>
                <w:iCs/>
                <w:sz w:val="24"/>
                <w:szCs w:val="24"/>
              </w:rPr>
              <w:t xml:space="preserve">3.2 </w:t>
            </w:r>
            <w:r w:rsidR="000945E5" w:rsidRPr="00D575A5">
              <w:rPr>
                <w:rFonts w:asciiTheme="majorBidi" w:eastAsiaTheme="minorEastAsia" w:hAnsiTheme="majorBidi" w:cstheme="majorBidi"/>
                <w:iCs/>
                <w:sz w:val="24"/>
                <w:szCs w:val="24"/>
              </w:rPr>
              <w:t xml:space="preserve">Data </w:t>
            </w:r>
            <w:r w:rsidR="006E4370">
              <w:rPr>
                <w:rFonts w:asciiTheme="majorBidi" w:eastAsiaTheme="minorEastAsia" w:hAnsiTheme="majorBidi" w:cstheme="majorBidi"/>
                <w:iCs/>
                <w:sz w:val="24"/>
                <w:szCs w:val="24"/>
              </w:rPr>
              <w:t>quality</w:t>
            </w:r>
          </w:p>
        </w:tc>
        <w:tc>
          <w:tcPr>
            <w:tcW w:w="1235" w:type="dxa"/>
            <w:vAlign w:val="center"/>
          </w:tcPr>
          <w:p w:rsidR="00A408BA" w:rsidRPr="00E20BB0" w:rsidRDefault="000945E5" w:rsidP="00E20BB0">
            <w:pPr>
              <w:jc w:val="center"/>
              <w:rPr>
                <w:rFonts w:asciiTheme="majorBidi" w:hAnsiTheme="majorBidi" w:cstheme="majorBidi"/>
                <w:sz w:val="24"/>
                <w:szCs w:val="24"/>
              </w:rPr>
            </w:pPr>
            <w:r w:rsidRPr="00E20BB0">
              <w:rPr>
                <w:rFonts w:asciiTheme="majorBidi" w:hAnsiTheme="majorBidi" w:cstheme="majorBidi"/>
                <w:sz w:val="24"/>
                <w:szCs w:val="24"/>
              </w:rPr>
              <w:t>15</w:t>
            </w:r>
          </w:p>
        </w:tc>
      </w:tr>
      <w:tr w:rsidR="00A408BA" w:rsidTr="009A2A44">
        <w:trPr>
          <w:trHeight w:val="340"/>
          <w:jc w:val="center"/>
        </w:trPr>
        <w:tc>
          <w:tcPr>
            <w:tcW w:w="7621" w:type="dxa"/>
            <w:vAlign w:val="center"/>
          </w:tcPr>
          <w:p w:rsidR="00A408BA" w:rsidRPr="00E20BB0" w:rsidRDefault="000945E5" w:rsidP="00F5644A">
            <w:pPr>
              <w:ind w:left="44" w:firstLine="283"/>
              <w:jc w:val="both"/>
              <w:rPr>
                <w:rFonts w:asciiTheme="majorBidi" w:hAnsiTheme="majorBidi" w:cstheme="majorBidi"/>
                <w:sz w:val="24"/>
                <w:szCs w:val="24"/>
              </w:rPr>
            </w:pPr>
            <w:r w:rsidRPr="00E20BB0">
              <w:rPr>
                <w:rFonts w:asciiTheme="majorBidi" w:hAnsiTheme="majorBidi" w:cstheme="majorBidi"/>
                <w:sz w:val="24"/>
                <w:szCs w:val="24"/>
              </w:rPr>
              <w:t>3.3 Statistical errors</w:t>
            </w:r>
          </w:p>
        </w:tc>
        <w:tc>
          <w:tcPr>
            <w:tcW w:w="1235" w:type="dxa"/>
            <w:vAlign w:val="center"/>
          </w:tcPr>
          <w:p w:rsidR="00A408BA" w:rsidRPr="00E20BB0" w:rsidRDefault="000945E5" w:rsidP="00E20BB0">
            <w:pPr>
              <w:jc w:val="center"/>
              <w:rPr>
                <w:rFonts w:asciiTheme="majorBidi" w:hAnsiTheme="majorBidi" w:cstheme="majorBidi"/>
                <w:sz w:val="24"/>
                <w:szCs w:val="24"/>
              </w:rPr>
            </w:pPr>
            <w:r w:rsidRPr="00E20BB0">
              <w:rPr>
                <w:rFonts w:asciiTheme="majorBidi" w:hAnsiTheme="majorBidi" w:cstheme="majorBidi"/>
                <w:sz w:val="24"/>
                <w:szCs w:val="24"/>
              </w:rPr>
              <w:t>16</w:t>
            </w:r>
          </w:p>
        </w:tc>
      </w:tr>
      <w:tr w:rsidR="00A408BA" w:rsidTr="009A2A44">
        <w:trPr>
          <w:trHeight w:val="340"/>
          <w:jc w:val="center"/>
        </w:trPr>
        <w:tc>
          <w:tcPr>
            <w:tcW w:w="7621" w:type="dxa"/>
            <w:vAlign w:val="center"/>
          </w:tcPr>
          <w:p w:rsidR="00A408BA" w:rsidRPr="00E20BB0" w:rsidRDefault="000945E5" w:rsidP="00F5644A">
            <w:pPr>
              <w:ind w:left="44" w:firstLine="283"/>
              <w:jc w:val="both"/>
              <w:rPr>
                <w:rFonts w:asciiTheme="majorBidi" w:hAnsiTheme="majorBidi" w:cstheme="majorBidi"/>
                <w:sz w:val="24"/>
                <w:szCs w:val="24"/>
              </w:rPr>
            </w:pPr>
            <w:r w:rsidRPr="00E20BB0">
              <w:rPr>
                <w:rFonts w:asciiTheme="majorBidi" w:hAnsiTheme="majorBidi" w:cstheme="majorBidi"/>
                <w:sz w:val="24"/>
                <w:szCs w:val="24"/>
              </w:rPr>
              <w:t>3.4 Non-Statistical errors</w:t>
            </w:r>
          </w:p>
        </w:tc>
        <w:tc>
          <w:tcPr>
            <w:tcW w:w="1235" w:type="dxa"/>
            <w:vAlign w:val="center"/>
          </w:tcPr>
          <w:p w:rsidR="00A408BA" w:rsidRPr="00E20BB0" w:rsidRDefault="000945E5" w:rsidP="00E20BB0">
            <w:pPr>
              <w:jc w:val="center"/>
              <w:rPr>
                <w:rFonts w:asciiTheme="majorBidi" w:hAnsiTheme="majorBidi" w:cstheme="majorBidi"/>
                <w:sz w:val="24"/>
                <w:szCs w:val="24"/>
              </w:rPr>
            </w:pPr>
            <w:r w:rsidRPr="00E20BB0">
              <w:rPr>
                <w:rFonts w:asciiTheme="majorBidi" w:hAnsiTheme="majorBidi" w:cstheme="majorBidi"/>
                <w:sz w:val="24"/>
                <w:szCs w:val="24"/>
              </w:rPr>
              <w:t>16</w:t>
            </w:r>
          </w:p>
        </w:tc>
      </w:tr>
      <w:tr w:rsidR="00A408BA" w:rsidTr="009A2A44">
        <w:trPr>
          <w:trHeight w:val="340"/>
          <w:jc w:val="center"/>
        </w:trPr>
        <w:tc>
          <w:tcPr>
            <w:tcW w:w="7621" w:type="dxa"/>
            <w:vAlign w:val="center"/>
          </w:tcPr>
          <w:p w:rsidR="00A408BA" w:rsidRPr="00E20BB0" w:rsidRDefault="00F5644A" w:rsidP="00F5644A">
            <w:pPr>
              <w:ind w:left="44" w:firstLine="283"/>
              <w:jc w:val="both"/>
              <w:rPr>
                <w:rFonts w:asciiTheme="majorBidi" w:hAnsiTheme="majorBidi" w:cstheme="majorBidi"/>
                <w:sz w:val="24"/>
                <w:szCs w:val="24"/>
              </w:rPr>
            </w:pPr>
            <w:r>
              <w:rPr>
                <w:rFonts w:asciiTheme="majorBidi" w:hAnsiTheme="majorBidi" w:cstheme="majorBidi"/>
                <w:sz w:val="24"/>
                <w:szCs w:val="24"/>
              </w:rPr>
              <w:t>3.5</w:t>
            </w:r>
            <w:r w:rsidR="000945E5" w:rsidRPr="00E20BB0">
              <w:rPr>
                <w:rFonts w:asciiTheme="majorBidi" w:hAnsiTheme="majorBidi" w:cstheme="majorBidi"/>
                <w:sz w:val="24"/>
                <w:szCs w:val="24"/>
              </w:rPr>
              <w:t xml:space="preserve"> Quality Control procedures</w:t>
            </w:r>
          </w:p>
        </w:tc>
        <w:tc>
          <w:tcPr>
            <w:tcW w:w="1235" w:type="dxa"/>
            <w:vAlign w:val="center"/>
          </w:tcPr>
          <w:p w:rsidR="00A408BA" w:rsidRPr="00E20BB0" w:rsidRDefault="000945E5" w:rsidP="00E20BB0">
            <w:pPr>
              <w:jc w:val="center"/>
              <w:rPr>
                <w:rFonts w:asciiTheme="majorBidi" w:hAnsiTheme="majorBidi" w:cstheme="majorBidi"/>
                <w:sz w:val="24"/>
                <w:szCs w:val="24"/>
              </w:rPr>
            </w:pPr>
            <w:r w:rsidRPr="00E20BB0">
              <w:rPr>
                <w:rFonts w:asciiTheme="majorBidi" w:hAnsiTheme="majorBidi" w:cstheme="majorBidi"/>
                <w:sz w:val="24"/>
                <w:szCs w:val="24"/>
              </w:rPr>
              <w:t>17</w:t>
            </w:r>
          </w:p>
        </w:tc>
      </w:tr>
      <w:tr w:rsidR="00A408BA" w:rsidTr="009A2A44">
        <w:trPr>
          <w:trHeight w:val="340"/>
          <w:jc w:val="center"/>
        </w:trPr>
        <w:tc>
          <w:tcPr>
            <w:tcW w:w="7621" w:type="dxa"/>
            <w:vAlign w:val="center"/>
          </w:tcPr>
          <w:p w:rsidR="00A408BA" w:rsidRPr="00E20BB0" w:rsidRDefault="00F5644A" w:rsidP="00F5644A">
            <w:pPr>
              <w:ind w:left="44" w:firstLine="283"/>
              <w:jc w:val="both"/>
              <w:rPr>
                <w:rFonts w:asciiTheme="majorBidi" w:hAnsiTheme="majorBidi" w:cstheme="majorBidi"/>
                <w:sz w:val="24"/>
                <w:szCs w:val="24"/>
              </w:rPr>
            </w:pPr>
            <w:r>
              <w:rPr>
                <w:rFonts w:asciiTheme="majorBidi" w:eastAsiaTheme="minorEastAsia" w:hAnsiTheme="majorBidi" w:cstheme="majorBidi"/>
                <w:iCs/>
                <w:sz w:val="24"/>
                <w:szCs w:val="24"/>
              </w:rPr>
              <w:t>3.6</w:t>
            </w:r>
            <w:r w:rsidR="000945E5" w:rsidRPr="00E20BB0">
              <w:rPr>
                <w:rFonts w:asciiTheme="majorBidi" w:eastAsiaTheme="minorEastAsia" w:hAnsiTheme="majorBidi" w:cstheme="majorBidi"/>
                <w:iCs/>
                <w:sz w:val="24"/>
                <w:szCs w:val="24"/>
              </w:rPr>
              <w:t xml:space="preserve"> Data Evaluation</w:t>
            </w:r>
          </w:p>
        </w:tc>
        <w:tc>
          <w:tcPr>
            <w:tcW w:w="1235" w:type="dxa"/>
            <w:vAlign w:val="center"/>
          </w:tcPr>
          <w:p w:rsidR="00A408BA" w:rsidRPr="00E20BB0" w:rsidRDefault="000945E5" w:rsidP="00E20BB0">
            <w:pPr>
              <w:jc w:val="center"/>
              <w:rPr>
                <w:rFonts w:asciiTheme="majorBidi" w:hAnsiTheme="majorBidi" w:cstheme="majorBidi"/>
                <w:sz w:val="24"/>
                <w:szCs w:val="24"/>
              </w:rPr>
            </w:pPr>
            <w:r w:rsidRPr="00E20BB0">
              <w:rPr>
                <w:rFonts w:asciiTheme="majorBidi" w:hAnsiTheme="majorBidi" w:cstheme="majorBidi"/>
                <w:sz w:val="24"/>
                <w:szCs w:val="24"/>
              </w:rPr>
              <w:t>17</w:t>
            </w:r>
          </w:p>
        </w:tc>
      </w:tr>
      <w:tr w:rsidR="00A408BA" w:rsidTr="009A2A44">
        <w:trPr>
          <w:trHeight w:val="340"/>
          <w:jc w:val="center"/>
        </w:trPr>
        <w:tc>
          <w:tcPr>
            <w:tcW w:w="7621" w:type="dxa"/>
            <w:vAlign w:val="center"/>
          </w:tcPr>
          <w:p w:rsidR="00A408BA" w:rsidRPr="00E20BB0" w:rsidRDefault="000945E5" w:rsidP="00F5644A">
            <w:pPr>
              <w:ind w:left="44" w:firstLine="283"/>
              <w:jc w:val="both"/>
              <w:rPr>
                <w:rFonts w:asciiTheme="majorBidi" w:hAnsiTheme="majorBidi" w:cstheme="majorBidi"/>
                <w:sz w:val="24"/>
                <w:szCs w:val="24"/>
              </w:rPr>
            </w:pPr>
            <w:r w:rsidRPr="00E20BB0">
              <w:rPr>
                <w:rFonts w:asciiTheme="majorBidi" w:eastAsiaTheme="minorEastAsia" w:hAnsiTheme="majorBidi" w:cstheme="majorBidi"/>
                <w:iCs/>
                <w:sz w:val="24"/>
                <w:szCs w:val="24"/>
              </w:rPr>
              <w:t xml:space="preserve">3.7 </w:t>
            </w:r>
            <w:r w:rsidR="00056F3B">
              <w:rPr>
                <w:rFonts w:asciiTheme="majorBidi" w:eastAsiaTheme="minorEastAsia" w:hAnsiTheme="majorBidi" w:cstheme="majorBidi"/>
                <w:iCs/>
                <w:sz w:val="24"/>
                <w:szCs w:val="24"/>
              </w:rPr>
              <w:t>Notes</w:t>
            </w:r>
            <w:r w:rsidRPr="00E20BB0">
              <w:rPr>
                <w:rFonts w:asciiTheme="majorBidi" w:eastAsiaTheme="minorEastAsia" w:hAnsiTheme="majorBidi" w:cstheme="majorBidi"/>
                <w:iCs/>
                <w:sz w:val="24"/>
                <w:szCs w:val="24"/>
              </w:rPr>
              <w:t xml:space="preserve"> </w:t>
            </w:r>
            <w:r w:rsidR="00056F3B">
              <w:rPr>
                <w:rFonts w:asciiTheme="majorBidi" w:eastAsiaTheme="minorEastAsia" w:hAnsiTheme="majorBidi" w:cstheme="majorBidi"/>
                <w:iCs/>
                <w:sz w:val="24"/>
                <w:szCs w:val="24"/>
              </w:rPr>
              <w:t>on  the sample and sample</w:t>
            </w:r>
            <w:r w:rsidRPr="00E20BB0">
              <w:rPr>
                <w:rFonts w:asciiTheme="majorBidi" w:eastAsiaTheme="minorEastAsia" w:hAnsiTheme="majorBidi" w:cstheme="majorBidi"/>
                <w:iCs/>
                <w:sz w:val="24"/>
                <w:szCs w:val="24"/>
              </w:rPr>
              <w:t xml:space="preserve"> </w:t>
            </w:r>
            <w:r w:rsidR="00056F3B" w:rsidRPr="00E20BB0">
              <w:rPr>
                <w:rFonts w:asciiTheme="majorBidi" w:eastAsiaTheme="minorEastAsia" w:hAnsiTheme="majorBidi" w:cstheme="majorBidi"/>
                <w:iCs/>
                <w:sz w:val="24"/>
                <w:szCs w:val="24"/>
              </w:rPr>
              <w:t>design</w:t>
            </w:r>
            <w:r w:rsidR="00056F3B">
              <w:rPr>
                <w:rFonts w:asciiTheme="majorBidi" w:eastAsiaTheme="minorEastAsia" w:hAnsiTheme="majorBidi" w:cstheme="majorBidi"/>
                <w:iCs/>
                <w:sz w:val="24"/>
                <w:szCs w:val="24"/>
              </w:rPr>
              <w:t>ing</w:t>
            </w:r>
            <w:r w:rsidR="00056F3B" w:rsidRPr="00E20BB0">
              <w:rPr>
                <w:rFonts w:asciiTheme="majorBidi" w:eastAsiaTheme="minorEastAsia" w:hAnsiTheme="majorBidi" w:cstheme="majorBidi"/>
                <w:iCs/>
                <w:sz w:val="24"/>
                <w:szCs w:val="24"/>
              </w:rPr>
              <w:t xml:space="preserve"> </w:t>
            </w:r>
            <w:r w:rsidR="00056F3B">
              <w:rPr>
                <w:rFonts w:asciiTheme="majorBidi" w:eastAsiaTheme="minorEastAsia" w:hAnsiTheme="majorBidi" w:cstheme="majorBidi"/>
                <w:iCs/>
                <w:sz w:val="24"/>
                <w:szCs w:val="24"/>
              </w:rPr>
              <w:t xml:space="preserve">problems </w:t>
            </w:r>
          </w:p>
        </w:tc>
        <w:tc>
          <w:tcPr>
            <w:tcW w:w="1235" w:type="dxa"/>
            <w:vAlign w:val="center"/>
          </w:tcPr>
          <w:p w:rsidR="00A408BA" w:rsidRPr="00E20BB0" w:rsidRDefault="006E4370" w:rsidP="00E20BB0">
            <w:pPr>
              <w:jc w:val="center"/>
              <w:rPr>
                <w:rFonts w:asciiTheme="majorBidi" w:hAnsiTheme="majorBidi" w:cstheme="majorBidi"/>
                <w:sz w:val="24"/>
                <w:szCs w:val="24"/>
              </w:rPr>
            </w:pPr>
            <w:r>
              <w:rPr>
                <w:rFonts w:asciiTheme="majorBidi" w:hAnsiTheme="majorBidi" w:cstheme="majorBidi"/>
                <w:sz w:val="24"/>
                <w:szCs w:val="24"/>
              </w:rPr>
              <w:t>18</w:t>
            </w:r>
          </w:p>
        </w:tc>
      </w:tr>
      <w:tr w:rsidR="00A408BA" w:rsidTr="009A2A44">
        <w:trPr>
          <w:trHeight w:val="340"/>
          <w:jc w:val="center"/>
        </w:trPr>
        <w:tc>
          <w:tcPr>
            <w:tcW w:w="7621" w:type="dxa"/>
            <w:vAlign w:val="center"/>
          </w:tcPr>
          <w:p w:rsidR="00A408BA" w:rsidRPr="00E20BB0" w:rsidRDefault="000945E5" w:rsidP="00D575A5">
            <w:pPr>
              <w:rPr>
                <w:rFonts w:asciiTheme="majorBidi" w:hAnsiTheme="majorBidi" w:cstheme="majorBidi"/>
                <w:sz w:val="24"/>
                <w:szCs w:val="24"/>
              </w:rPr>
            </w:pPr>
            <w:r w:rsidRPr="00E20BB0">
              <w:rPr>
                <w:rFonts w:asciiTheme="majorBidi" w:hAnsiTheme="majorBidi" w:cstheme="majorBidi"/>
                <w:b/>
                <w:bCs/>
                <w:sz w:val="24"/>
                <w:szCs w:val="24"/>
              </w:rPr>
              <w:t xml:space="preserve">Chapter four: </w:t>
            </w:r>
            <w:r w:rsidRPr="00E20BB0">
              <w:rPr>
                <w:rFonts w:asciiTheme="majorBidi" w:eastAsiaTheme="minorEastAsia" w:hAnsiTheme="majorBidi" w:cstheme="majorBidi"/>
                <w:b/>
                <w:bCs/>
                <w:iCs/>
                <w:sz w:val="24"/>
                <w:szCs w:val="24"/>
              </w:rPr>
              <w:t>Fieldwork</w:t>
            </w:r>
          </w:p>
        </w:tc>
        <w:tc>
          <w:tcPr>
            <w:tcW w:w="1235" w:type="dxa"/>
            <w:vAlign w:val="center"/>
          </w:tcPr>
          <w:p w:rsidR="00A408BA" w:rsidRPr="00895F5E" w:rsidRDefault="000945E5" w:rsidP="00E20BB0">
            <w:pPr>
              <w:jc w:val="center"/>
              <w:rPr>
                <w:rFonts w:asciiTheme="majorBidi" w:hAnsiTheme="majorBidi" w:cstheme="majorBidi"/>
                <w:b/>
                <w:bCs/>
                <w:sz w:val="24"/>
                <w:szCs w:val="24"/>
              </w:rPr>
            </w:pPr>
            <w:r w:rsidRPr="00895F5E">
              <w:rPr>
                <w:rFonts w:asciiTheme="majorBidi" w:hAnsiTheme="majorBidi" w:cstheme="majorBidi"/>
                <w:b/>
                <w:bCs/>
                <w:sz w:val="24"/>
                <w:szCs w:val="24"/>
              </w:rPr>
              <w:t>19</w:t>
            </w:r>
          </w:p>
        </w:tc>
      </w:tr>
      <w:tr w:rsidR="00A408BA" w:rsidTr="009A2A44">
        <w:trPr>
          <w:trHeight w:val="340"/>
          <w:jc w:val="center"/>
        </w:trPr>
        <w:tc>
          <w:tcPr>
            <w:tcW w:w="7621" w:type="dxa"/>
            <w:vAlign w:val="center"/>
          </w:tcPr>
          <w:p w:rsidR="00A408BA" w:rsidRPr="009A2A44" w:rsidRDefault="009A2A44" w:rsidP="009A2A44">
            <w:pPr>
              <w:ind w:left="1047" w:hanging="720"/>
              <w:rPr>
                <w:rFonts w:asciiTheme="majorBidi" w:hAnsiTheme="majorBidi" w:cstheme="majorBidi"/>
                <w:sz w:val="24"/>
                <w:szCs w:val="24"/>
              </w:rPr>
            </w:pPr>
            <w:r>
              <w:rPr>
                <w:rFonts w:asciiTheme="majorBidi" w:eastAsiaTheme="minorEastAsia" w:hAnsiTheme="majorBidi" w:cstheme="majorBidi"/>
                <w:iCs/>
                <w:sz w:val="24"/>
                <w:szCs w:val="24"/>
              </w:rPr>
              <w:t xml:space="preserve">4.1 </w:t>
            </w:r>
            <w:r w:rsidR="005D402F" w:rsidRPr="009A2A44">
              <w:rPr>
                <w:rFonts w:asciiTheme="majorBidi" w:eastAsiaTheme="minorEastAsia" w:hAnsiTheme="majorBidi" w:cstheme="majorBidi"/>
                <w:iCs/>
                <w:sz w:val="24"/>
                <w:szCs w:val="24"/>
              </w:rPr>
              <w:t>The pilot survey</w:t>
            </w:r>
          </w:p>
        </w:tc>
        <w:tc>
          <w:tcPr>
            <w:tcW w:w="1235" w:type="dxa"/>
            <w:vAlign w:val="center"/>
          </w:tcPr>
          <w:p w:rsidR="00A408BA" w:rsidRPr="00E20BB0" w:rsidRDefault="000945E5" w:rsidP="00E20BB0">
            <w:pPr>
              <w:tabs>
                <w:tab w:val="left" w:pos="1049"/>
              </w:tabs>
              <w:jc w:val="center"/>
              <w:rPr>
                <w:rFonts w:asciiTheme="majorBidi" w:hAnsiTheme="majorBidi" w:cstheme="majorBidi"/>
                <w:sz w:val="24"/>
                <w:szCs w:val="24"/>
              </w:rPr>
            </w:pPr>
            <w:r w:rsidRPr="00E20BB0">
              <w:rPr>
                <w:rFonts w:asciiTheme="majorBidi" w:hAnsiTheme="majorBidi" w:cstheme="majorBidi"/>
                <w:sz w:val="24"/>
                <w:szCs w:val="24"/>
              </w:rPr>
              <w:t>19</w:t>
            </w:r>
          </w:p>
        </w:tc>
      </w:tr>
      <w:tr w:rsidR="00A408BA" w:rsidTr="009A2A44">
        <w:trPr>
          <w:trHeight w:val="340"/>
          <w:jc w:val="center"/>
        </w:trPr>
        <w:tc>
          <w:tcPr>
            <w:tcW w:w="7621" w:type="dxa"/>
            <w:vAlign w:val="center"/>
          </w:tcPr>
          <w:p w:rsidR="00A408BA" w:rsidRPr="009A2A44" w:rsidRDefault="009A2A44" w:rsidP="009A2A44">
            <w:pPr>
              <w:ind w:left="327"/>
              <w:rPr>
                <w:rFonts w:asciiTheme="majorBidi" w:hAnsiTheme="majorBidi" w:cstheme="majorBidi"/>
                <w:sz w:val="24"/>
                <w:szCs w:val="24"/>
              </w:rPr>
            </w:pPr>
            <w:r>
              <w:rPr>
                <w:rFonts w:asciiTheme="majorBidi" w:eastAsiaTheme="minorEastAsia" w:hAnsiTheme="majorBidi" w:cstheme="majorBidi"/>
                <w:iCs/>
                <w:sz w:val="24"/>
                <w:szCs w:val="24"/>
              </w:rPr>
              <w:t>4.2</w:t>
            </w:r>
            <w:r w:rsidR="000945E5" w:rsidRPr="009A2A44">
              <w:rPr>
                <w:rFonts w:asciiTheme="majorBidi" w:eastAsiaTheme="minorEastAsia" w:hAnsiTheme="majorBidi" w:cstheme="majorBidi"/>
                <w:iCs/>
                <w:sz w:val="24"/>
                <w:szCs w:val="24"/>
              </w:rPr>
              <w:t xml:space="preserve"> The preparatory phase of fieldwork</w:t>
            </w:r>
          </w:p>
        </w:tc>
        <w:tc>
          <w:tcPr>
            <w:tcW w:w="1235" w:type="dxa"/>
            <w:vAlign w:val="center"/>
          </w:tcPr>
          <w:p w:rsidR="00A408BA" w:rsidRPr="00E20BB0" w:rsidRDefault="000945E5" w:rsidP="00E20BB0">
            <w:pPr>
              <w:jc w:val="center"/>
              <w:rPr>
                <w:rFonts w:asciiTheme="majorBidi" w:hAnsiTheme="majorBidi" w:cstheme="majorBidi"/>
                <w:sz w:val="24"/>
                <w:szCs w:val="24"/>
              </w:rPr>
            </w:pPr>
            <w:r w:rsidRPr="00E20BB0">
              <w:rPr>
                <w:rFonts w:asciiTheme="majorBidi" w:hAnsiTheme="majorBidi" w:cstheme="majorBidi"/>
                <w:sz w:val="24"/>
                <w:szCs w:val="24"/>
              </w:rPr>
              <w:t>20</w:t>
            </w:r>
          </w:p>
        </w:tc>
      </w:tr>
      <w:tr w:rsidR="00A408BA" w:rsidTr="009A2A44">
        <w:trPr>
          <w:trHeight w:val="340"/>
          <w:jc w:val="center"/>
        </w:trPr>
        <w:tc>
          <w:tcPr>
            <w:tcW w:w="7621" w:type="dxa"/>
            <w:vAlign w:val="center"/>
          </w:tcPr>
          <w:p w:rsidR="00A408BA" w:rsidRPr="009A2A44" w:rsidRDefault="009A2A44" w:rsidP="009A2A44">
            <w:pPr>
              <w:ind w:left="327"/>
              <w:rPr>
                <w:rFonts w:asciiTheme="majorBidi" w:hAnsiTheme="majorBidi" w:cstheme="majorBidi"/>
                <w:sz w:val="24"/>
                <w:szCs w:val="24"/>
              </w:rPr>
            </w:pPr>
            <w:r>
              <w:rPr>
                <w:rFonts w:asciiTheme="majorBidi" w:eastAsiaTheme="minorEastAsia" w:hAnsiTheme="majorBidi" w:cstheme="majorBidi"/>
                <w:iCs/>
                <w:sz w:val="24"/>
                <w:szCs w:val="24"/>
              </w:rPr>
              <w:t>4.3</w:t>
            </w:r>
            <w:r w:rsidR="000945E5" w:rsidRPr="009A2A44">
              <w:rPr>
                <w:rFonts w:asciiTheme="majorBidi" w:eastAsiaTheme="minorEastAsia" w:hAnsiTheme="majorBidi" w:cstheme="majorBidi"/>
                <w:iCs/>
                <w:sz w:val="24"/>
                <w:szCs w:val="24"/>
              </w:rPr>
              <w:t xml:space="preserve"> Data Collocation Phase</w:t>
            </w:r>
          </w:p>
        </w:tc>
        <w:tc>
          <w:tcPr>
            <w:tcW w:w="1235" w:type="dxa"/>
            <w:vAlign w:val="center"/>
          </w:tcPr>
          <w:p w:rsidR="00A408BA" w:rsidRPr="00E20BB0" w:rsidRDefault="006E4370" w:rsidP="00E20BB0">
            <w:pPr>
              <w:jc w:val="center"/>
              <w:rPr>
                <w:rFonts w:asciiTheme="majorBidi" w:hAnsiTheme="majorBidi" w:cstheme="majorBidi"/>
                <w:sz w:val="24"/>
                <w:szCs w:val="24"/>
              </w:rPr>
            </w:pPr>
            <w:r>
              <w:rPr>
                <w:rFonts w:asciiTheme="majorBidi" w:hAnsiTheme="majorBidi" w:cstheme="majorBidi"/>
                <w:sz w:val="24"/>
                <w:szCs w:val="24"/>
              </w:rPr>
              <w:t>22</w:t>
            </w:r>
          </w:p>
        </w:tc>
      </w:tr>
      <w:tr w:rsidR="000945E5" w:rsidTr="009A2A44">
        <w:trPr>
          <w:trHeight w:val="340"/>
          <w:jc w:val="center"/>
        </w:trPr>
        <w:tc>
          <w:tcPr>
            <w:tcW w:w="7621" w:type="dxa"/>
            <w:vAlign w:val="center"/>
          </w:tcPr>
          <w:p w:rsidR="000945E5" w:rsidRPr="009A2A44" w:rsidRDefault="000945E5" w:rsidP="009A2A44">
            <w:pPr>
              <w:ind w:left="327"/>
              <w:rPr>
                <w:rFonts w:asciiTheme="majorBidi" w:eastAsiaTheme="minorEastAsia" w:hAnsiTheme="majorBidi" w:cstheme="majorBidi"/>
                <w:iCs/>
                <w:sz w:val="24"/>
                <w:szCs w:val="24"/>
              </w:rPr>
            </w:pPr>
            <w:r w:rsidRPr="009A2A44">
              <w:rPr>
                <w:rFonts w:asciiTheme="majorBidi" w:eastAsiaTheme="minorEastAsia" w:hAnsiTheme="majorBidi" w:cstheme="majorBidi"/>
                <w:iCs/>
                <w:sz w:val="24"/>
                <w:szCs w:val="24"/>
              </w:rPr>
              <w:t xml:space="preserve">4.4 Special </w:t>
            </w:r>
            <w:r w:rsidR="000D4C01" w:rsidRPr="009A2A44">
              <w:rPr>
                <w:rFonts w:asciiTheme="majorBidi" w:eastAsiaTheme="minorEastAsia" w:hAnsiTheme="majorBidi" w:cstheme="majorBidi"/>
                <w:iCs/>
                <w:sz w:val="24"/>
                <w:szCs w:val="24"/>
              </w:rPr>
              <w:t>survey tools</w:t>
            </w:r>
          </w:p>
        </w:tc>
        <w:tc>
          <w:tcPr>
            <w:tcW w:w="1235" w:type="dxa"/>
            <w:vAlign w:val="center"/>
          </w:tcPr>
          <w:p w:rsidR="000945E5" w:rsidRPr="00E20BB0" w:rsidRDefault="006E4370" w:rsidP="00E20BB0">
            <w:pPr>
              <w:jc w:val="center"/>
              <w:rPr>
                <w:rFonts w:asciiTheme="majorBidi" w:hAnsiTheme="majorBidi" w:cstheme="majorBidi"/>
                <w:sz w:val="24"/>
                <w:szCs w:val="24"/>
              </w:rPr>
            </w:pPr>
            <w:r>
              <w:rPr>
                <w:rFonts w:asciiTheme="majorBidi" w:hAnsiTheme="majorBidi" w:cstheme="majorBidi"/>
                <w:sz w:val="24"/>
                <w:szCs w:val="24"/>
              </w:rPr>
              <w:t>23</w:t>
            </w:r>
          </w:p>
        </w:tc>
      </w:tr>
      <w:tr w:rsidR="000945E5" w:rsidTr="009A2A44">
        <w:trPr>
          <w:trHeight w:val="340"/>
          <w:jc w:val="center"/>
        </w:trPr>
        <w:tc>
          <w:tcPr>
            <w:tcW w:w="7621" w:type="dxa"/>
            <w:vAlign w:val="center"/>
          </w:tcPr>
          <w:p w:rsidR="000945E5" w:rsidRPr="009A2A44" w:rsidRDefault="009A2A44" w:rsidP="009A2A44">
            <w:pPr>
              <w:ind w:left="327"/>
              <w:rPr>
                <w:rFonts w:asciiTheme="majorBidi" w:eastAsiaTheme="minorEastAsia" w:hAnsiTheme="majorBidi" w:cstheme="majorBidi"/>
                <w:iCs/>
                <w:sz w:val="24"/>
                <w:szCs w:val="24"/>
              </w:rPr>
            </w:pPr>
            <w:r>
              <w:rPr>
                <w:rFonts w:asciiTheme="majorBidi" w:eastAsiaTheme="minorEastAsia" w:hAnsiTheme="majorBidi" w:cstheme="majorBidi"/>
                <w:iCs/>
                <w:sz w:val="24"/>
                <w:szCs w:val="24"/>
              </w:rPr>
              <w:t>4.5</w:t>
            </w:r>
            <w:r w:rsidR="000D4C01" w:rsidRPr="009A2A44">
              <w:rPr>
                <w:rFonts w:asciiTheme="majorBidi" w:eastAsiaTheme="minorEastAsia" w:hAnsiTheme="majorBidi" w:cstheme="majorBidi"/>
                <w:iCs/>
                <w:sz w:val="24"/>
                <w:szCs w:val="24"/>
              </w:rPr>
              <w:t xml:space="preserve"> The problems of fieldwork</w:t>
            </w:r>
            <w:r w:rsidR="000945E5" w:rsidRPr="009A2A44">
              <w:rPr>
                <w:rFonts w:asciiTheme="majorBidi" w:eastAsiaTheme="minorEastAsia" w:hAnsiTheme="majorBidi" w:cstheme="majorBidi"/>
                <w:iCs/>
                <w:sz w:val="24"/>
                <w:szCs w:val="24"/>
              </w:rPr>
              <w:t xml:space="preserve"> </w:t>
            </w:r>
          </w:p>
        </w:tc>
        <w:tc>
          <w:tcPr>
            <w:tcW w:w="1235" w:type="dxa"/>
            <w:vAlign w:val="center"/>
          </w:tcPr>
          <w:p w:rsidR="000945E5" w:rsidRPr="00E20BB0" w:rsidRDefault="000945E5" w:rsidP="00E20BB0">
            <w:pPr>
              <w:jc w:val="center"/>
              <w:rPr>
                <w:rFonts w:asciiTheme="majorBidi" w:hAnsiTheme="majorBidi" w:cstheme="majorBidi"/>
                <w:sz w:val="24"/>
                <w:szCs w:val="24"/>
              </w:rPr>
            </w:pPr>
            <w:r w:rsidRPr="00E20BB0">
              <w:rPr>
                <w:rFonts w:asciiTheme="majorBidi" w:hAnsiTheme="majorBidi" w:cstheme="majorBidi"/>
                <w:sz w:val="24"/>
                <w:szCs w:val="24"/>
              </w:rPr>
              <w:t>23</w:t>
            </w:r>
          </w:p>
        </w:tc>
      </w:tr>
      <w:tr w:rsidR="000945E5" w:rsidTr="009A2A44">
        <w:trPr>
          <w:trHeight w:val="340"/>
          <w:jc w:val="center"/>
        </w:trPr>
        <w:tc>
          <w:tcPr>
            <w:tcW w:w="7621" w:type="dxa"/>
            <w:vAlign w:val="center"/>
          </w:tcPr>
          <w:p w:rsidR="000945E5" w:rsidRPr="00E20BB0" w:rsidRDefault="000945E5" w:rsidP="00D575A5">
            <w:pPr>
              <w:rPr>
                <w:rFonts w:asciiTheme="majorBidi" w:eastAsiaTheme="minorEastAsia" w:hAnsiTheme="majorBidi" w:cstheme="majorBidi"/>
                <w:iCs/>
                <w:sz w:val="24"/>
                <w:szCs w:val="24"/>
              </w:rPr>
            </w:pPr>
            <w:r w:rsidRPr="00E20BB0">
              <w:rPr>
                <w:rFonts w:asciiTheme="majorBidi" w:eastAsiaTheme="minorEastAsia" w:hAnsiTheme="majorBidi" w:cstheme="majorBidi"/>
                <w:b/>
                <w:bCs/>
                <w:iCs/>
                <w:sz w:val="24"/>
                <w:szCs w:val="24"/>
              </w:rPr>
              <w:t>Chapter five: Data Processing</w:t>
            </w:r>
          </w:p>
        </w:tc>
        <w:tc>
          <w:tcPr>
            <w:tcW w:w="1235" w:type="dxa"/>
            <w:vAlign w:val="center"/>
          </w:tcPr>
          <w:p w:rsidR="000945E5" w:rsidRPr="00895F5E" w:rsidRDefault="000945E5" w:rsidP="00E20BB0">
            <w:pPr>
              <w:jc w:val="center"/>
              <w:rPr>
                <w:rFonts w:asciiTheme="majorBidi" w:hAnsiTheme="majorBidi" w:cstheme="majorBidi"/>
                <w:b/>
                <w:bCs/>
                <w:sz w:val="24"/>
                <w:szCs w:val="24"/>
              </w:rPr>
            </w:pPr>
            <w:r w:rsidRPr="00895F5E">
              <w:rPr>
                <w:rFonts w:asciiTheme="majorBidi" w:hAnsiTheme="majorBidi" w:cstheme="majorBidi"/>
                <w:b/>
                <w:bCs/>
                <w:sz w:val="24"/>
                <w:szCs w:val="24"/>
              </w:rPr>
              <w:t>25</w:t>
            </w:r>
          </w:p>
        </w:tc>
      </w:tr>
      <w:tr w:rsidR="000945E5" w:rsidTr="009A2A44">
        <w:trPr>
          <w:trHeight w:val="340"/>
          <w:jc w:val="center"/>
        </w:trPr>
        <w:tc>
          <w:tcPr>
            <w:tcW w:w="7621" w:type="dxa"/>
            <w:vAlign w:val="center"/>
          </w:tcPr>
          <w:p w:rsidR="000945E5" w:rsidRPr="009A2A44" w:rsidRDefault="009A2A44" w:rsidP="009A2A44">
            <w:pPr>
              <w:ind w:left="1047" w:hanging="720"/>
              <w:rPr>
                <w:rFonts w:asciiTheme="majorBidi" w:eastAsiaTheme="minorEastAsia" w:hAnsiTheme="majorBidi" w:cstheme="majorBidi"/>
                <w:iCs/>
                <w:sz w:val="24"/>
                <w:szCs w:val="24"/>
              </w:rPr>
            </w:pPr>
            <w:r>
              <w:rPr>
                <w:rFonts w:asciiTheme="majorBidi" w:eastAsiaTheme="minorEastAsia" w:hAnsiTheme="majorBidi" w:cstheme="majorBidi"/>
                <w:iCs/>
                <w:sz w:val="24"/>
                <w:szCs w:val="24"/>
              </w:rPr>
              <w:t xml:space="preserve">5.1 </w:t>
            </w:r>
            <w:r w:rsidR="000945E5" w:rsidRPr="009A2A44">
              <w:rPr>
                <w:rFonts w:asciiTheme="majorBidi" w:eastAsiaTheme="minorEastAsia" w:hAnsiTheme="majorBidi" w:cstheme="majorBidi"/>
                <w:iCs/>
                <w:sz w:val="24"/>
                <w:szCs w:val="24"/>
              </w:rPr>
              <w:t xml:space="preserve">Data processing </w:t>
            </w:r>
            <w:r w:rsidR="000D4C01" w:rsidRPr="009A2A44">
              <w:rPr>
                <w:rFonts w:asciiTheme="majorBidi" w:eastAsiaTheme="minorEastAsia" w:hAnsiTheme="majorBidi" w:cstheme="majorBidi"/>
                <w:iCs/>
                <w:sz w:val="24"/>
                <w:szCs w:val="24"/>
              </w:rPr>
              <w:t>phase</w:t>
            </w:r>
          </w:p>
        </w:tc>
        <w:tc>
          <w:tcPr>
            <w:tcW w:w="1235" w:type="dxa"/>
            <w:vAlign w:val="center"/>
          </w:tcPr>
          <w:p w:rsidR="000945E5" w:rsidRPr="00E20BB0" w:rsidRDefault="000945E5" w:rsidP="00E20BB0">
            <w:pPr>
              <w:jc w:val="center"/>
              <w:rPr>
                <w:rFonts w:asciiTheme="majorBidi" w:hAnsiTheme="majorBidi" w:cstheme="majorBidi"/>
                <w:sz w:val="24"/>
                <w:szCs w:val="24"/>
              </w:rPr>
            </w:pPr>
            <w:r w:rsidRPr="00E20BB0">
              <w:rPr>
                <w:rFonts w:asciiTheme="majorBidi" w:hAnsiTheme="majorBidi" w:cstheme="majorBidi"/>
                <w:sz w:val="24"/>
                <w:szCs w:val="24"/>
              </w:rPr>
              <w:t>25</w:t>
            </w:r>
          </w:p>
        </w:tc>
      </w:tr>
      <w:tr w:rsidR="000945E5" w:rsidTr="009A2A44">
        <w:trPr>
          <w:trHeight w:val="340"/>
          <w:jc w:val="center"/>
        </w:trPr>
        <w:tc>
          <w:tcPr>
            <w:tcW w:w="7621" w:type="dxa"/>
            <w:vAlign w:val="center"/>
          </w:tcPr>
          <w:p w:rsidR="000945E5" w:rsidRPr="009A2A44" w:rsidRDefault="009A2A44" w:rsidP="009A2A44">
            <w:pPr>
              <w:ind w:left="327"/>
              <w:rPr>
                <w:rFonts w:asciiTheme="majorBidi" w:eastAsiaTheme="minorEastAsia" w:hAnsiTheme="majorBidi" w:cstheme="majorBidi"/>
                <w:iCs/>
                <w:sz w:val="24"/>
                <w:szCs w:val="24"/>
              </w:rPr>
            </w:pPr>
            <w:r>
              <w:rPr>
                <w:rFonts w:asciiTheme="majorBidi" w:eastAsiaTheme="minorEastAsia" w:hAnsiTheme="majorBidi" w:cstheme="majorBidi"/>
                <w:iCs/>
                <w:sz w:val="24"/>
                <w:szCs w:val="24"/>
              </w:rPr>
              <w:t>5.2</w:t>
            </w:r>
            <w:r w:rsidR="00D575A5" w:rsidRPr="009A2A44">
              <w:rPr>
                <w:rFonts w:asciiTheme="majorBidi" w:eastAsiaTheme="minorEastAsia" w:hAnsiTheme="majorBidi" w:cstheme="majorBidi"/>
                <w:iCs/>
                <w:sz w:val="24"/>
                <w:szCs w:val="24"/>
              </w:rPr>
              <w:t xml:space="preserve"> Daily </w:t>
            </w:r>
            <w:r w:rsidR="006E4370">
              <w:rPr>
                <w:rFonts w:asciiTheme="majorBidi" w:eastAsiaTheme="minorEastAsia" w:hAnsiTheme="majorBidi" w:cstheme="majorBidi"/>
                <w:iCs/>
                <w:sz w:val="24"/>
                <w:szCs w:val="24"/>
              </w:rPr>
              <w:t xml:space="preserve">Progress </w:t>
            </w:r>
            <w:r w:rsidR="00D575A5" w:rsidRPr="009A2A44">
              <w:rPr>
                <w:rFonts w:asciiTheme="majorBidi" w:eastAsiaTheme="minorEastAsia" w:hAnsiTheme="majorBidi" w:cstheme="majorBidi"/>
                <w:iCs/>
                <w:sz w:val="24"/>
                <w:szCs w:val="24"/>
              </w:rPr>
              <w:t>Reports</w:t>
            </w:r>
          </w:p>
        </w:tc>
        <w:tc>
          <w:tcPr>
            <w:tcW w:w="1235" w:type="dxa"/>
            <w:vAlign w:val="center"/>
          </w:tcPr>
          <w:p w:rsidR="000945E5" w:rsidRPr="00E20BB0" w:rsidRDefault="000945E5" w:rsidP="00E20BB0">
            <w:pPr>
              <w:jc w:val="center"/>
              <w:rPr>
                <w:rFonts w:asciiTheme="majorBidi" w:hAnsiTheme="majorBidi" w:cstheme="majorBidi"/>
                <w:sz w:val="24"/>
                <w:szCs w:val="24"/>
              </w:rPr>
            </w:pPr>
            <w:r w:rsidRPr="00E20BB0">
              <w:rPr>
                <w:rFonts w:asciiTheme="majorBidi" w:hAnsiTheme="majorBidi" w:cstheme="majorBidi"/>
                <w:sz w:val="24"/>
                <w:szCs w:val="24"/>
              </w:rPr>
              <w:t>26</w:t>
            </w:r>
          </w:p>
        </w:tc>
      </w:tr>
      <w:tr w:rsidR="000945E5" w:rsidTr="009A2A44">
        <w:trPr>
          <w:trHeight w:val="340"/>
          <w:jc w:val="center"/>
        </w:trPr>
        <w:tc>
          <w:tcPr>
            <w:tcW w:w="7621" w:type="dxa"/>
            <w:vAlign w:val="center"/>
          </w:tcPr>
          <w:p w:rsidR="000945E5" w:rsidRPr="009A2A44" w:rsidRDefault="009A2A44" w:rsidP="009A2A44">
            <w:pPr>
              <w:ind w:left="327"/>
              <w:rPr>
                <w:rFonts w:asciiTheme="majorBidi" w:eastAsiaTheme="minorEastAsia" w:hAnsiTheme="majorBidi" w:cstheme="majorBidi"/>
                <w:iCs/>
                <w:sz w:val="24"/>
                <w:szCs w:val="24"/>
              </w:rPr>
            </w:pPr>
            <w:r>
              <w:rPr>
                <w:rFonts w:asciiTheme="majorBidi" w:eastAsiaTheme="minorEastAsia" w:hAnsiTheme="majorBidi" w:cstheme="majorBidi"/>
                <w:iCs/>
                <w:sz w:val="24"/>
                <w:szCs w:val="24"/>
              </w:rPr>
              <w:t>5.3</w:t>
            </w:r>
            <w:r w:rsidR="000945E5" w:rsidRPr="009A2A44">
              <w:rPr>
                <w:rFonts w:asciiTheme="majorBidi" w:eastAsiaTheme="minorEastAsia" w:hAnsiTheme="majorBidi" w:cstheme="majorBidi"/>
                <w:iCs/>
                <w:sz w:val="24"/>
                <w:szCs w:val="24"/>
              </w:rPr>
              <w:t xml:space="preserve"> The procedures of data processing</w:t>
            </w:r>
          </w:p>
        </w:tc>
        <w:tc>
          <w:tcPr>
            <w:tcW w:w="1235" w:type="dxa"/>
            <w:vAlign w:val="center"/>
          </w:tcPr>
          <w:p w:rsidR="000945E5" w:rsidRPr="00E20BB0" w:rsidRDefault="000945E5" w:rsidP="00E20BB0">
            <w:pPr>
              <w:jc w:val="center"/>
              <w:rPr>
                <w:rFonts w:asciiTheme="majorBidi" w:hAnsiTheme="majorBidi" w:cstheme="majorBidi"/>
                <w:sz w:val="24"/>
                <w:szCs w:val="24"/>
              </w:rPr>
            </w:pPr>
            <w:r w:rsidRPr="00E20BB0">
              <w:rPr>
                <w:rFonts w:asciiTheme="majorBidi" w:hAnsiTheme="majorBidi" w:cstheme="majorBidi"/>
                <w:sz w:val="24"/>
                <w:szCs w:val="24"/>
              </w:rPr>
              <w:t>27</w:t>
            </w:r>
          </w:p>
        </w:tc>
      </w:tr>
      <w:tr w:rsidR="000945E5" w:rsidTr="009A2A44">
        <w:trPr>
          <w:trHeight w:val="340"/>
          <w:jc w:val="center"/>
        </w:trPr>
        <w:tc>
          <w:tcPr>
            <w:tcW w:w="7621" w:type="dxa"/>
            <w:vAlign w:val="center"/>
          </w:tcPr>
          <w:p w:rsidR="000945E5" w:rsidRPr="009A2A44" w:rsidRDefault="009A2A44" w:rsidP="009A2A44">
            <w:pPr>
              <w:ind w:left="327"/>
              <w:rPr>
                <w:rFonts w:asciiTheme="majorBidi" w:eastAsiaTheme="minorEastAsia" w:hAnsiTheme="majorBidi" w:cstheme="majorBidi"/>
                <w:iCs/>
                <w:sz w:val="24"/>
                <w:szCs w:val="24"/>
              </w:rPr>
            </w:pPr>
            <w:r>
              <w:rPr>
                <w:rFonts w:asciiTheme="majorBidi" w:eastAsiaTheme="minorEastAsia" w:hAnsiTheme="majorBidi" w:cstheme="majorBidi"/>
                <w:iCs/>
                <w:sz w:val="24"/>
                <w:szCs w:val="24"/>
              </w:rPr>
              <w:t>5.4</w:t>
            </w:r>
            <w:r w:rsidR="000D4C01" w:rsidRPr="009A2A44">
              <w:rPr>
                <w:rFonts w:asciiTheme="majorBidi" w:eastAsiaTheme="minorEastAsia" w:hAnsiTheme="majorBidi" w:cstheme="majorBidi"/>
                <w:iCs/>
                <w:sz w:val="24"/>
                <w:szCs w:val="24"/>
              </w:rPr>
              <w:t xml:space="preserve"> Data entry quality assurances</w:t>
            </w:r>
          </w:p>
        </w:tc>
        <w:tc>
          <w:tcPr>
            <w:tcW w:w="1235" w:type="dxa"/>
            <w:vAlign w:val="center"/>
          </w:tcPr>
          <w:p w:rsidR="000945E5" w:rsidRPr="00E20BB0" w:rsidRDefault="000945E5" w:rsidP="00E20BB0">
            <w:pPr>
              <w:jc w:val="center"/>
              <w:rPr>
                <w:rFonts w:asciiTheme="majorBidi" w:hAnsiTheme="majorBidi" w:cstheme="majorBidi"/>
                <w:sz w:val="24"/>
                <w:szCs w:val="24"/>
              </w:rPr>
            </w:pPr>
            <w:r w:rsidRPr="00E20BB0">
              <w:rPr>
                <w:rFonts w:asciiTheme="majorBidi" w:hAnsiTheme="majorBidi" w:cstheme="majorBidi"/>
                <w:sz w:val="24"/>
                <w:szCs w:val="24"/>
              </w:rPr>
              <w:t>27</w:t>
            </w:r>
          </w:p>
        </w:tc>
      </w:tr>
      <w:tr w:rsidR="000945E5" w:rsidTr="009A2A44">
        <w:trPr>
          <w:trHeight w:val="340"/>
          <w:jc w:val="center"/>
        </w:trPr>
        <w:tc>
          <w:tcPr>
            <w:tcW w:w="7621" w:type="dxa"/>
            <w:vAlign w:val="center"/>
          </w:tcPr>
          <w:p w:rsidR="000945E5" w:rsidRPr="00E20BB0" w:rsidRDefault="004F11F0" w:rsidP="009A2A44">
            <w:pPr>
              <w:rPr>
                <w:rFonts w:asciiTheme="majorBidi" w:eastAsiaTheme="minorEastAsia" w:hAnsiTheme="majorBidi" w:cstheme="majorBidi"/>
                <w:iCs/>
                <w:sz w:val="24"/>
                <w:szCs w:val="24"/>
              </w:rPr>
            </w:pPr>
            <w:r w:rsidRPr="00E20BB0">
              <w:rPr>
                <w:rFonts w:asciiTheme="majorBidi" w:eastAsiaTheme="minorEastAsia" w:hAnsiTheme="majorBidi" w:cstheme="majorBidi"/>
                <w:b/>
                <w:bCs/>
                <w:iCs/>
                <w:sz w:val="24"/>
                <w:szCs w:val="24"/>
              </w:rPr>
              <w:t>Chapter six: Lessons Learned and Recommendations</w:t>
            </w:r>
          </w:p>
        </w:tc>
        <w:tc>
          <w:tcPr>
            <w:tcW w:w="1235" w:type="dxa"/>
            <w:vAlign w:val="center"/>
          </w:tcPr>
          <w:p w:rsidR="000945E5" w:rsidRPr="00895F5E" w:rsidRDefault="004F11F0" w:rsidP="00E20BB0">
            <w:pPr>
              <w:jc w:val="center"/>
              <w:rPr>
                <w:rFonts w:asciiTheme="majorBidi" w:hAnsiTheme="majorBidi" w:cstheme="majorBidi"/>
                <w:b/>
                <w:bCs/>
                <w:sz w:val="24"/>
                <w:szCs w:val="24"/>
              </w:rPr>
            </w:pPr>
            <w:r w:rsidRPr="00895F5E">
              <w:rPr>
                <w:rFonts w:asciiTheme="majorBidi" w:hAnsiTheme="majorBidi" w:cstheme="majorBidi"/>
                <w:b/>
                <w:bCs/>
                <w:sz w:val="24"/>
                <w:szCs w:val="24"/>
              </w:rPr>
              <w:t>29</w:t>
            </w:r>
          </w:p>
        </w:tc>
      </w:tr>
      <w:tr w:rsidR="004F11F0" w:rsidTr="009A2A44">
        <w:trPr>
          <w:trHeight w:val="340"/>
          <w:jc w:val="center"/>
        </w:trPr>
        <w:tc>
          <w:tcPr>
            <w:tcW w:w="7621" w:type="dxa"/>
            <w:vAlign w:val="center"/>
          </w:tcPr>
          <w:p w:rsidR="004F11F0" w:rsidRPr="00E20BB0" w:rsidRDefault="009A2A44" w:rsidP="009A2A44">
            <w:pPr>
              <w:pStyle w:val="paragraph"/>
              <w:spacing w:before="0" w:beforeAutospacing="0" w:after="0" w:afterAutospacing="0"/>
              <w:ind w:firstLine="327"/>
              <w:textAlignment w:val="baseline"/>
              <w:rPr>
                <w:rFonts w:asciiTheme="majorBidi" w:eastAsiaTheme="minorEastAsia" w:hAnsiTheme="majorBidi" w:cstheme="majorBidi"/>
                <w:iCs/>
              </w:rPr>
            </w:pPr>
            <w:r>
              <w:rPr>
                <w:rStyle w:val="normaltextrun"/>
                <w:rFonts w:asciiTheme="majorBidi" w:hAnsiTheme="majorBidi" w:cstheme="majorBidi"/>
              </w:rPr>
              <w:t>6.1</w:t>
            </w:r>
            <w:r w:rsidR="004F11F0" w:rsidRPr="00E20BB0">
              <w:rPr>
                <w:rStyle w:val="normaltextrun"/>
                <w:rFonts w:asciiTheme="majorBidi" w:hAnsiTheme="majorBidi" w:cstheme="majorBidi"/>
              </w:rPr>
              <w:t xml:space="preserve"> Lessons learned </w:t>
            </w:r>
          </w:p>
        </w:tc>
        <w:tc>
          <w:tcPr>
            <w:tcW w:w="1235" w:type="dxa"/>
            <w:vAlign w:val="center"/>
          </w:tcPr>
          <w:p w:rsidR="004F11F0" w:rsidRPr="00E20BB0" w:rsidRDefault="004F11F0" w:rsidP="00E20BB0">
            <w:pPr>
              <w:jc w:val="center"/>
              <w:rPr>
                <w:rFonts w:asciiTheme="majorBidi" w:hAnsiTheme="majorBidi" w:cstheme="majorBidi"/>
                <w:sz w:val="24"/>
                <w:szCs w:val="24"/>
              </w:rPr>
            </w:pPr>
            <w:r w:rsidRPr="00E20BB0">
              <w:rPr>
                <w:rFonts w:asciiTheme="majorBidi" w:hAnsiTheme="majorBidi" w:cstheme="majorBidi"/>
                <w:sz w:val="24"/>
                <w:szCs w:val="24"/>
              </w:rPr>
              <w:t>29</w:t>
            </w:r>
          </w:p>
        </w:tc>
      </w:tr>
      <w:tr w:rsidR="004F11F0" w:rsidTr="009A2A44">
        <w:trPr>
          <w:trHeight w:val="340"/>
          <w:jc w:val="center"/>
        </w:trPr>
        <w:tc>
          <w:tcPr>
            <w:tcW w:w="7621" w:type="dxa"/>
            <w:vAlign w:val="center"/>
          </w:tcPr>
          <w:p w:rsidR="004F11F0" w:rsidRPr="00E20BB0" w:rsidRDefault="009A2A44" w:rsidP="009A2A44">
            <w:pPr>
              <w:ind w:firstLine="327"/>
              <w:rPr>
                <w:rFonts w:asciiTheme="majorBidi" w:eastAsiaTheme="minorEastAsia" w:hAnsiTheme="majorBidi" w:cstheme="majorBidi"/>
                <w:iCs/>
                <w:sz w:val="24"/>
                <w:szCs w:val="24"/>
              </w:rPr>
            </w:pPr>
            <w:r>
              <w:rPr>
                <w:rFonts w:asciiTheme="majorBidi" w:eastAsiaTheme="minorEastAsia" w:hAnsiTheme="majorBidi" w:cstheme="majorBidi"/>
                <w:iCs/>
                <w:sz w:val="24"/>
                <w:szCs w:val="24"/>
              </w:rPr>
              <w:t>6.2</w:t>
            </w:r>
            <w:r w:rsidR="004F11F0" w:rsidRPr="00E20BB0">
              <w:rPr>
                <w:rFonts w:asciiTheme="majorBidi" w:eastAsiaTheme="minorEastAsia" w:hAnsiTheme="majorBidi" w:cstheme="majorBidi"/>
                <w:iCs/>
                <w:sz w:val="24"/>
                <w:szCs w:val="24"/>
              </w:rPr>
              <w:t xml:space="preserve"> Recommendations</w:t>
            </w:r>
          </w:p>
        </w:tc>
        <w:tc>
          <w:tcPr>
            <w:tcW w:w="1235" w:type="dxa"/>
            <w:vAlign w:val="center"/>
          </w:tcPr>
          <w:p w:rsidR="004F11F0" w:rsidRPr="00E20BB0" w:rsidRDefault="004F11F0" w:rsidP="00E20BB0">
            <w:pPr>
              <w:jc w:val="center"/>
              <w:rPr>
                <w:rFonts w:asciiTheme="majorBidi" w:hAnsiTheme="majorBidi" w:cstheme="majorBidi"/>
                <w:sz w:val="24"/>
                <w:szCs w:val="24"/>
              </w:rPr>
            </w:pPr>
            <w:r w:rsidRPr="00E20BB0">
              <w:rPr>
                <w:rFonts w:asciiTheme="majorBidi" w:hAnsiTheme="majorBidi" w:cstheme="majorBidi"/>
                <w:sz w:val="24"/>
                <w:szCs w:val="24"/>
              </w:rPr>
              <w:t>34</w:t>
            </w:r>
          </w:p>
        </w:tc>
      </w:tr>
    </w:tbl>
    <w:p w:rsidR="00F32AF5" w:rsidRDefault="00F32AF5" w:rsidP="00A408BA">
      <w:pPr>
        <w:jc w:val="center"/>
        <w:rPr>
          <w:rFonts w:asciiTheme="majorBidi" w:hAnsiTheme="majorBidi" w:cstheme="majorBidi"/>
          <w:b/>
          <w:bCs/>
          <w:sz w:val="24"/>
          <w:szCs w:val="24"/>
        </w:rPr>
      </w:pPr>
    </w:p>
    <w:p w:rsidR="00F32AF5" w:rsidRDefault="00F32AF5">
      <w:pPr>
        <w:rPr>
          <w:rFonts w:asciiTheme="majorBidi" w:hAnsiTheme="majorBidi" w:cstheme="majorBidi"/>
          <w:b/>
          <w:bCs/>
          <w:sz w:val="24"/>
          <w:szCs w:val="24"/>
        </w:rPr>
      </w:pPr>
      <w:r>
        <w:rPr>
          <w:rFonts w:asciiTheme="majorBidi" w:hAnsiTheme="majorBidi" w:cstheme="majorBidi"/>
          <w:b/>
          <w:bCs/>
          <w:sz w:val="24"/>
          <w:szCs w:val="24"/>
        </w:rPr>
        <w:br w:type="page"/>
      </w:r>
    </w:p>
    <w:p w:rsidR="00A408BA" w:rsidRPr="00A408BA" w:rsidRDefault="00A408BA" w:rsidP="00A408BA">
      <w:pPr>
        <w:jc w:val="center"/>
        <w:rPr>
          <w:rFonts w:asciiTheme="majorBidi" w:hAnsiTheme="majorBidi" w:cstheme="majorBidi"/>
          <w:b/>
          <w:bCs/>
          <w:sz w:val="24"/>
          <w:szCs w:val="24"/>
        </w:rPr>
      </w:pPr>
    </w:p>
    <w:p w:rsidR="00074563" w:rsidRDefault="00074563">
      <w:pPr>
        <w:rPr>
          <w:rFonts w:asciiTheme="majorBidi" w:hAnsiTheme="majorBidi" w:cstheme="majorBidi"/>
          <w:sz w:val="24"/>
          <w:szCs w:val="24"/>
        </w:rPr>
        <w:sectPr w:rsidR="00074563" w:rsidSect="00E478C6">
          <w:headerReference w:type="default" r:id="rId12"/>
          <w:footerReference w:type="default" r:id="rId13"/>
          <w:pgSz w:w="11907" w:h="16840" w:code="9"/>
          <w:pgMar w:top="1418" w:right="1418" w:bottom="1418" w:left="1418" w:header="720" w:footer="720" w:gutter="0"/>
          <w:cols w:space="720"/>
          <w:docGrid w:linePitch="360"/>
        </w:sectPr>
      </w:pPr>
    </w:p>
    <w:p w:rsidR="009B5B8C" w:rsidRPr="004E2A84" w:rsidRDefault="009B5B8C" w:rsidP="009B5B8C">
      <w:pPr>
        <w:jc w:val="center"/>
        <w:rPr>
          <w:rFonts w:asciiTheme="majorBidi" w:hAnsiTheme="majorBidi" w:cstheme="majorBidi"/>
          <w:sz w:val="24"/>
          <w:szCs w:val="24"/>
        </w:rPr>
      </w:pPr>
      <w:r w:rsidRPr="004E2A84">
        <w:rPr>
          <w:rFonts w:asciiTheme="majorBidi" w:hAnsiTheme="majorBidi" w:cstheme="majorBidi"/>
          <w:sz w:val="24"/>
          <w:szCs w:val="24"/>
        </w:rPr>
        <w:lastRenderedPageBreak/>
        <w:t>Chapter One</w:t>
      </w:r>
    </w:p>
    <w:p w:rsidR="009B5B8C" w:rsidRPr="004E2A84" w:rsidRDefault="009B5B8C" w:rsidP="009B5B8C">
      <w:pPr>
        <w:jc w:val="center"/>
        <w:rPr>
          <w:rFonts w:asciiTheme="majorBidi" w:hAnsiTheme="majorBidi" w:cstheme="majorBidi"/>
          <w:b/>
          <w:bCs/>
          <w:sz w:val="28"/>
          <w:szCs w:val="28"/>
        </w:rPr>
      </w:pPr>
      <w:r w:rsidRPr="004E2A84">
        <w:rPr>
          <w:rFonts w:asciiTheme="majorBidi" w:hAnsiTheme="majorBidi" w:cstheme="majorBidi"/>
          <w:b/>
          <w:bCs/>
          <w:sz w:val="28"/>
          <w:szCs w:val="28"/>
        </w:rPr>
        <w:t>Introduction</w:t>
      </w:r>
    </w:p>
    <w:p w:rsidR="009B5B8C" w:rsidRPr="00055FCE" w:rsidRDefault="009B5B8C" w:rsidP="00F32AF5">
      <w:pPr>
        <w:pStyle w:val="ListParagraph"/>
        <w:numPr>
          <w:ilvl w:val="1"/>
          <w:numId w:val="1"/>
        </w:numPr>
        <w:tabs>
          <w:tab w:val="right" w:pos="851"/>
        </w:tabs>
        <w:bidi w:val="0"/>
        <w:ind w:firstLine="66"/>
        <w:jc w:val="both"/>
        <w:rPr>
          <w:rFonts w:asciiTheme="majorBidi" w:hAnsiTheme="majorBidi" w:cstheme="majorBidi"/>
          <w:b/>
          <w:bCs/>
          <w:sz w:val="24"/>
          <w:szCs w:val="24"/>
        </w:rPr>
      </w:pPr>
      <w:r w:rsidRPr="00055FCE">
        <w:rPr>
          <w:rFonts w:asciiTheme="majorBidi" w:hAnsiTheme="majorBidi" w:cstheme="majorBidi"/>
          <w:b/>
          <w:bCs/>
          <w:sz w:val="24"/>
          <w:szCs w:val="24"/>
        </w:rPr>
        <w:t>Summary about the project</w:t>
      </w:r>
    </w:p>
    <w:p w:rsidR="009B5B8C" w:rsidRPr="00055FCE" w:rsidRDefault="009B5B8C" w:rsidP="009B5B8C">
      <w:pPr>
        <w:pStyle w:val="ListParagraph"/>
        <w:bidi w:val="0"/>
        <w:ind w:left="360"/>
        <w:jc w:val="both"/>
        <w:rPr>
          <w:rFonts w:asciiTheme="majorBidi" w:hAnsiTheme="majorBidi" w:cstheme="majorBidi"/>
          <w:sz w:val="24"/>
          <w:szCs w:val="24"/>
        </w:rPr>
      </w:pPr>
      <w:r w:rsidRPr="00055FCE">
        <w:rPr>
          <w:rFonts w:asciiTheme="majorBidi" w:hAnsiTheme="majorBidi" w:cstheme="majorBidi"/>
          <w:sz w:val="24"/>
          <w:szCs w:val="24"/>
        </w:rPr>
        <w:t>The Palestinian Central Bureau of Statistics (PCBS) implemented the Palestinian family survey 2010  in coordination and cooperation with the Ministry of Health and in a finical and technical partnership with both UNCIEF and  UNFPA to provide detailed and accurate data on family and reproductive health as well as providing indicators on local community health through  measuring of  wide range  indicators on children's death, infants, fertility rates, infertility, spreading of family planning methods, unsatisfied needs,  role of couples in reproductive health and evaluation of  provided services to pregnant women. The survey provided data on early childhood development; children's conduct control, education enrollment, students’ dropout rates, children labor and their rights and protection. In addition to many indicators that monitor children's situation aged less than five years from a healthily point of view, such as vaccines, natural and breastfeeding, spread of malnutrition and anemia. It also provided data on the situation of both youth and elderly. The survey questionnaire included several indicators related to public health like spreading of the chronic diseases, smoking and evaluation of health status of these groups in the society in addition to a big set of indicators that measures social, economical and educational reality for those individuals, their perceptions towards future and assessing their needs.</w:t>
      </w:r>
    </w:p>
    <w:p w:rsidR="009B5B8C" w:rsidRPr="00055FCE" w:rsidRDefault="009B5B8C" w:rsidP="009B5B8C">
      <w:pPr>
        <w:pStyle w:val="ListParagraph"/>
        <w:bidi w:val="0"/>
        <w:ind w:left="360"/>
        <w:jc w:val="both"/>
        <w:rPr>
          <w:rFonts w:asciiTheme="majorBidi" w:hAnsiTheme="majorBidi" w:cstheme="majorBidi"/>
          <w:sz w:val="24"/>
          <w:szCs w:val="24"/>
        </w:rPr>
      </w:pPr>
    </w:p>
    <w:p w:rsidR="009B5B8C" w:rsidRPr="00055FCE" w:rsidRDefault="009B5B8C" w:rsidP="00F32AF5">
      <w:pPr>
        <w:pStyle w:val="ListParagraph"/>
        <w:bidi w:val="0"/>
        <w:ind w:left="426"/>
        <w:jc w:val="both"/>
        <w:rPr>
          <w:rFonts w:asciiTheme="majorBidi" w:hAnsiTheme="majorBidi" w:cstheme="majorBidi"/>
          <w:b/>
          <w:bCs/>
          <w:sz w:val="24"/>
          <w:szCs w:val="24"/>
        </w:rPr>
      </w:pPr>
      <w:r w:rsidRPr="00055FCE">
        <w:rPr>
          <w:rFonts w:asciiTheme="majorBidi" w:hAnsiTheme="majorBidi" w:cstheme="majorBidi"/>
          <w:b/>
          <w:bCs/>
          <w:sz w:val="24"/>
          <w:szCs w:val="24"/>
        </w:rPr>
        <w:t>2.1 Objectives</w:t>
      </w:r>
    </w:p>
    <w:p w:rsidR="009B5B8C" w:rsidRPr="00055FCE" w:rsidRDefault="009B5B8C" w:rsidP="009B5B8C">
      <w:pPr>
        <w:pStyle w:val="ListParagraph"/>
        <w:bidi w:val="0"/>
        <w:ind w:left="360"/>
        <w:jc w:val="both"/>
        <w:rPr>
          <w:rFonts w:asciiTheme="majorBidi" w:hAnsiTheme="majorBidi" w:cstheme="majorBidi"/>
          <w:sz w:val="24"/>
          <w:szCs w:val="24"/>
        </w:rPr>
      </w:pPr>
      <w:r w:rsidRPr="00055FCE">
        <w:rPr>
          <w:rFonts w:asciiTheme="majorBidi" w:hAnsiTheme="majorBidi" w:cstheme="majorBidi"/>
          <w:sz w:val="24"/>
          <w:szCs w:val="24"/>
        </w:rPr>
        <w:t>This survey aims at empowering governmental and national health institutions in obtaining a regular, timely and high quality data which is necessary for implementation, development and monitoring of policies and programs of family and reproductive health in an effective way through the following:</w:t>
      </w:r>
    </w:p>
    <w:p w:rsidR="009B5B8C" w:rsidRPr="00055FCE" w:rsidRDefault="009B5B8C" w:rsidP="00F32AF5">
      <w:pPr>
        <w:pStyle w:val="ListParagraph"/>
        <w:numPr>
          <w:ilvl w:val="0"/>
          <w:numId w:val="7"/>
        </w:numPr>
        <w:bidi w:val="0"/>
        <w:ind w:left="709" w:hanging="283"/>
        <w:jc w:val="both"/>
        <w:rPr>
          <w:rFonts w:asciiTheme="majorBidi" w:hAnsiTheme="majorBidi" w:cstheme="majorBidi"/>
          <w:sz w:val="24"/>
          <w:szCs w:val="24"/>
        </w:rPr>
      </w:pPr>
      <w:r w:rsidRPr="00055FCE">
        <w:rPr>
          <w:rFonts w:asciiTheme="majorBidi" w:hAnsiTheme="majorBidi" w:cstheme="majorBidi"/>
          <w:sz w:val="24"/>
          <w:szCs w:val="24"/>
        </w:rPr>
        <w:t>Updating family and reproductive health database and those related to population, youth and the elderly.</w:t>
      </w:r>
    </w:p>
    <w:p w:rsidR="009B5B8C" w:rsidRPr="00055FCE" w:rsidRDefault="009B5B8C" w:rsidP="00F32AF5">
      <w:pPr>
        <w:pStyle w:val="ListParagraph"/>
        <w:numPr>
          <w:ilvl w:val="0"/>
          <w:numId w:val="7"/>
        </w:numPr>
        <w:bidi w:val="0"/>
        <w:ind w:left="709" w:hanging="283"/>
        <w:jc w:val="both"/>
        <w:rPr>
          <w:rFonts w:asciiTheme="majorBidi" w:hAnsiTheme="majorBidi" w:cstheme="majorBidi"/>
          <w:sz w:val="24"/>
          <w:szCs w:val="24"/>
        </w:rPr>
      </w:pPr>
      <w:r w:rsidRPr="00055FCE">
        <w:rPr>
          <w:rFonts w:asciiTheme="majorBidi" w:hAnsiTheme="majorBidi" w:cstheme="majorBidi"/>
          <w:sz w:val="24"/>
          <w:szCs w:val="24"/>
        </w:rPr>
        <w:t>Monitoring changes on health indicators of the individuals, mothers and children by comparing them with the Palestinian family health data survey of 2006 and other health and demographic surveys.</w:t>
      </w:r>
    </w:p>
    <w:p w:rsidR="009B5B8C" w:rsidRPr="00055FCE" w:rsidRDefault="009B5B8C" w:rsidP="00F32AF5">
      <w:pPr>
        <w:pStyle w:val="ListParagraph"/>
        <w:numPr>
          <w:ilvl w:val="0"/>
          <w:numId w:val="7"/>
        </w:numPr>
        <w:bidi w:val="0"/>
        <w:ind w:left="709" w:hanging="283"/>
        <w:jc w:val="both"/>
        <w:rPr>
          <w:rFonts w:asciiTheme="majorBidi" w:hAnsiTheme="majorBidi" w:cstheme="majorBidi"/>
          <w:sz w:val="24"/>
          <w:szCs w:val="24"/>
        </w:rPr>
      </w:pPr>
      <w:r w:rsidRPr="00055FCE">
        <w:rPr>
          <w:rFonts w:asciiTheme="majorBidi" w:hAnsiTheme="majorBidi" w:cstheme="majorBidi"/>
          <w:sz w:val="24"/>
          <w:szCs w:val="24"/>
        </w:rPr>
        <w:t>Providing a database that can be used by interested researchers to illustrate policies and programs development, including equity in accessing health services and its availability.</w:t>
      </w:r>
    </w:p>
    <w:p w:rsidR="009B5B8C" w:rsidRPr="00055FCE" w:rsidRDefault="009B5B8C" w:rsidP="00F32AF5">
      <w:pPr>
        <w:pStyle w:val="ListParagraph"/>
        <w:numPr>
          <w:ilvl w:val="0"/>
          <w:numId w:val="7"/>
        </w:numPr>
        <w:bidi w:val="0"/>
        <w:ind w:left="709" w:hanging="283"/>
        <w:jc w:val="both"/>
        <w:rPr>
          <w:rFonts w:asciiTheme="majorBidi" w:hAnsiTheme="majorBidi" w:cstheme="majorBidi"/>
          <w:sz w:val="24"/>
          <w:szCs w:val="24"/>
        </w:rPr>
      </w:pPr>
      <w:r w:rsidRPr="00055FCE">
        <w:rPr>
          <w:rFonts w:asciiTheme="majorBidi" w:hAnsiTheme="majorBidi" w:cstheme="majorBidi"/>
          <w:sz w:val="24"/>
          <w:szCs w:val="24"/>
        </w:rPr>
        <w:t>Contributing to evaluating health services programs concerning maternity and child health care.</w:t>
      </w:r>
    </w:p>
    <w:p w:rsidR="009B5B8C" w:rsidRPr="00055FCE" w:rsidRDefault="009B5B8C" w:rsidP="00F32AF5">
      <w:pPr>
        <w:pStyle w:val="ListParagraph"/>
        <w:numPr>
          <w:ilvl w:val="0"/>
          <w:numId w:val="7"/>
        </w:numPr>
        <w:bidi w:val="0"/>
        <w:ind w:left="709" w:hanging="283"/>
        <w:jc w:val="both"/>
        <w:rPr>
          <w:rFonts w:asciiTheme="majorBidi" w:hAnsiTheme="majorBidi" w:cstheme="majorBidi"/>
          <w:sz w:val="24"/>
          <w:szCs w:val="24"/>
        </w:rPr>
      </w:pPr>
      <w:r w:rsidRPr="00055FCE">
        <w:rPr>
          <w:rFonts w:asciiTheme="majorBidi" w:hAnsiTheme="majorBidi" w:cstheme="majorBidi"/>
          <w:sz w:val="24"/>
          <w:szCs w:val="24"/>
        </w:rPr>
        <w:t>Enabling policy decision-makers in various entities in developing future programs and plans based on the results of the survey.</w:t>
      </w:r>
    </w:p>
    <w:p w:rsidR="009B5B8C" w:rsidRPr="00055FCE" w:rsidRDefault="009B5B8C" w:rsidP="00F32AF5">
      <w:pPr>
        <w:pStyle w:val="ListParagraph"/>
        <w:numPr>
          <w:ilvl w:val="0"/>
          <w:numId w:val="7"/>
        </w:numPr>
        <w:bidi w:val="0"/>
        <w:ind w:left="709" w:hanging="283"/>
        <w:jc w:val="both"/>
        <w:rPr>
          <w:rFonts w:asciiTheme="majorBidi" w:hAnsiTheme="majorBidi" w:cstheme="majorBidi"/>
          <w:sz w:val="24"/>
          <w:szCs w:val="24"/>
        </w:rPr>
      </w:pPr>
      <w:r w:rsidRPr="00055FCE">
        <w:rPr>
          <w:rFonts w:asciiTheme="majorBidi" w:hAnsiTheme="majorBidi" w:cstheme="majorBidi"/>
          <w:sz w:val="24"/>
          <w:szCs w:val="24"/>
        </w:rPr>
        <w:t xml:space="preserve"> Providing a set of indicators to measure progress made as well as achieving international and national development goals.</w:t>
      </w:r>
    </w:p>
    <w:p w:rsidR="009B5B8C" w:rsidRPr="00055FCE" w:rsidRDefault="009B5B8C" w:rsidP="00F32AF5">
      <w:pPr>
        <w:pStyle w:val="ListParagraph"/>
        <w:numPr>
          <w:ilvl w:val="0"/>
          <w:numId w:val="7"/>
        </w:numPr>
        <w:bidi w:val="0"/>
        <w:ind w:left="851" w:hanging="425"/>
        <w:jc w:val="both"/>
        <w:rPr>
          <w:rFonts w:asciiTheme="majorBidi" w:hAnsiTheme="majorBidi" w:cstheme="majorBidi"/>
          <w:sz w:val="24"/>
          <w:szCs w:val="24"/>
        </w:rPr>
      </w:pPr>
      <w:r w:rsidRPr="00055FCE">
        <w:rPr>
          <w:rFonts w:asciiTheme="majorBidi" w:hAnsiTheme="majorBidi" w:cstheme="majorBidi"/>
          <w:sz w:val="24"/>
          <w:szCs w:val="24"/>
        </w:rPr>
        <w:t>Contributing in raising awareness in certain issues related to family and reproductive health among individuals in the society.</w:t>
      </w:r>
    </w:p>
    <w:p w:rsidR="009B5B8C" w:rsidRPr="00055FCE" w:rsidRDefault="009B5B8C" w:rsidP="009B5B8C">
      <w:pPr>
        <w:pStyle w:val="ListParagraph"/>
        <w:bidi w:val="0"/>
        <w:ind w:left="1185"/>
        <w:jc w:val="both"/>
        <w:rPr>
          <w:rFonts w:asciiTheme="majorBidi" w:hAnsiTheme="majorBidi" w:cstheme="majorBidi"/>
          <w:sz w:val="24"/>
          <w:szCs w:val="24"/>
        </w:rPr>
      </w:pPr>
    </w:p>
    <w:p w:rsidR="009B5B8C" w:rsidRPr="00055FCE" w:rsidRDefault="009B5B8C" w:rsidP="00F32AF5">
      <w:pPr>
        <w:pStyle w:val="ListParagraph"/>
        <w:bidi w:val="0"/>
        <w:ind w:left="426"/>
        <w:jc w:val="both"/>
        <w:rPr>
          <w:rFonts w:asciiTheme="majorBidi" w:hAnsiTheme="majorBidi" w:cstheme="majorBidi"/>
          <w:b/>
          <w:bCs/>
          <w:sz w:val="24"/>
          <w:szCs w:val="24"/>
        </w:rPr>
      </w:pPr>
      <w:r w:rsidRPr="00055FCE">
        <w:rPr>
          <w:rFonts w:asciiTheme="majorBidi" w:hAnsiTheme="majorBidi" w:cstheme="majorBidi"/>
          <w:b/>
          <w:bCs/>
          <w:sz w:val="24"/>
          <w:szCs w:val="24"/>
        </w:rPr>
        <w:t>3.1 The partners</w:t>
      </w:r>
    </w:p>
    <w:p w:rsidR="009B5B8C" w:rsidRPr="00055FCE" w:rsidRDefault="009B5B8C" w:rsidP="009B5B8C">
      <w:pPr>
        <w:pStyle w:val="ListParagraph"/>
        <w:bidi w:val="0"/>
        <w:ind w:left="426"/>
        <w:jc w:val="both"/>
        <w:rPr>
          <w:rFonts w:asciiTheme="majorBidi" w:hAnsiTheme="majorBidi" w:cstheme="majorBidi"/>
          <w:sz w:val="24"/>
          <w:szCs w:val="24"/>
        </w:rPr>
      </w:pPr>
      <w:r w:rsidRPr="00055FCE">
        <w:rPr>
          <w:rFonts w:asciiTheme="majorBidi" w:hAnsiTheme="majorBidi" w:cstheme="majorBidi"/>
          <w:sz w:val="24"/>
          <w:szCs w:val="24"/>
        </w:rPr>
        <w:t>Along with the Palestinian Central Bureau of Statistics, Ministry of Health, UNICEF and UNFPA participated in implementing this survey, where PCBS lead efforts and other related activities of the project as of data collection, data processing, issuing initial results and analytical reports. Other partners contributed in preparatory phase and training of the work team. The Ministry of Health provided qualified laboratory technicians to the field work team.  On the other hand, UNICEF, UNFPA and PNA contributed in financing the project.</w:t>
      </w:r>
    </w:p>
    <w:p w:rsidR="009B5B8C" w:rsidRPr="00055FCE" w:rsidRDefault="009B5B8C" w:rsidP="009B5B8C">
      <w:pPr>
        <w:pStyle w:val="ListParagraph"/>
        <w:bidi w:val="0"/>
        <w:ind w:left="426"/>
        <w:jc w:val="both"/>
        <w:rPr>
          <w:rFonts w:asciiTheme="majorBidi" w:hAnsiTheme="majorBidi" w:cstheme="majorBidi"/>
          <w:sz w:val="24"/>
          <w:szCs w:val="24"/>
        </w:rPr>
      </w:pPr>
    </w:p>
    <w:p w:rsidR="009B5B8C" w:rsidRPr="00055FCE" w:rsidRDefault="009B5B8C" w:rsidP="009B5B8C">
      <w:pPr>
        <w:pStyle w:val="ListParagraph"/>
        <w:bidi w:val="0"/>
        <w:ind w:left="426"/>
        <w:jc w:val="both"/>
        <w:rPr>
          <w:rFonts w:asciiTheme="majorBidi" w:hAnsiTheme="majorBidi" w:cstheme="majorBidi"/>
          <w:sz w:val="24"/>
          <w:szCs w:val="24"/>
        </w:rPr>
      </w:pPr>
    </w:p>
    <w:p w:rsidR="009B5B8C" w:rsidRPr="00055FCE" w:rsidRDefault="009B5B8C" w:rsidP="009B5B8C">
      <w:pPr>
        <w:pStyle w:val="ListParagraph"/>
        <w:bidi w:val="0"/>
        <w:ind w:left="426"/>
        <w:jc w:val="both"/>
        <w:rPr>
          <w:rFonts w:asciiTheme="majorBidi" w:hAnsiTheme="majorBidi" w:cstheme="majorBidi"/>
          <w:sz w:val="24"/>
          <w:szCs w:val="24"/>
        </w:rPr>
      </w:pPr>
    </w:p>
    <w:p w:rsidR="009B5B8C" w:rsidRDefault="009B5B8C" w:rsidP="009B5B8C">
      <w:pPr>
        <w:jc w:val="both"/>
        <w:rPr>
          <w:rFonts w:asciiTheme="majorBidi" w:hAnsiTheme="majorBidi" w:cstheme="majorBidi"/>
          <w:sz w:val="24"/>
          <w:szCs w:val="24"/>
        </w:rPr>
      </w:pPr>
      <w:r>
        <w:rPr>
          <w:rFonts w:asciiTheme="majorBidi" w:hAnsiTheme="majorBidi" w:cstheme="majorBidi"/>
          <w:sz w:val="24"/>
          <w:szCs w:val="24"/>
        </w:rPr>
        <w:br w:type="page"/>
      </w:r>
    </w:p>
    <w:p w:rsidR="009B5B8C" w:rsidRPr="00E65523" w:rsidRDefault="009B5B8C" w:rsidP="009B5B8C">
      <w:pPr>
        <w:pStyle w:val="ListParagraph"/>
        <w:bidi w:val="0"/>
        <w:ind w:left="426"/>
        <w:jc w:val="center"/>
        <w:rPr>
          <w:rFonts w:asciiTheme="majorBidi" w:hAnsiTheme="majorBidi" w:cstheme="majorBidi"/>
          <w:sz w:val="24"/>
          <w:szCs w:val="24"/>
        </w:rPr>
      </w:pPr>
      <w:r w:rsidRPr="00E65523">
        <w:rPr>
          <w:rFonts w:asciiTheme="majorBidi" w:hAnsiTheme="majorBidi" w:cstheme="majorBidi"/>
          <w:sz w:val="24"/>
          <w:szCs w:val="24"/>
        </w:rPr>
        <w:lastRenderedPageBreak/>
        <w:t>Chapter Two</w:t>
      </w:r>
    </w:p>
    <w:p w:rsidR="009B5B8C" w:rsidRPr="00E65523" w:rsidRDefault="009B5B8C" w:rsidP="00074563">
      <w:pPr>
        <w:autoSpaceDE w:val="0"/>
        <w:autoSpaceDN w:val="0"/>
        <w:adjustRightInd w:val="0"/>
        <w:spacing w:after="0" w:line="240" w:lineRule="auto"/>
        <w:jc w:val="center"/>
        <w:rPr>
          <w:rFonts w:ascii="Times New Roman" w:hAnsi="Times New Roman" w:cs="Times New Roman"/>
          <w:b/>
          <w:bCs/>
          <w:sz w:val="28"/>
          <w:szCs w:val="28"/>
        </w:rPr>
      </w:pPr>
      <w:r w:rsidRPr="00E65523">
        <w:rPr>
          <w:rFonts w:ascii="Times New Roman" w:hAnsi="Times New Roman" w:cs="Times New Roman"/>
          <w:b/>
          <w:bCs/>
          <w:sz w:val="28"/>
          <w:szCs w:val="28"/>
        </w:rPr>
        <w:t>Planning, Organization and Implementation</w:t>
      </w:r>
    </w:p>
    <w:p w:rsidR="009B5B8C" w:rsidRPr="00055FCE" w:rsidRDefault="009B5B8C" w:rsidP="009B5B8C">
      <w:pPr>
        <w:pStyle w:val="ListParagraph"/>
        <w:bidi w:val="0"/>
        <w:ind w:left="426"/>
        <w:jc w:val="both"/>
        <w:rPr>
          <w:rFonts w:asciiTheme="majorBidi" w:hAnsiTheme="majorBidi" w:cstheme="majorBidi"/>
          <w:b/>
          <w:bCs/>
          <w:sz w:val="24"/>
          <w:szCs w:val="24"/>
        </w:rPr>
      </w:pPr>
    </w:p>
    <w:p w:rsidR="009B5B8C" w:rsidRPr="000538E6" w:rsidRDefault="000538E6" w:rsidP="007F7EA6">
      <w:pPr>
        <w:spacing w:after="0"/>
        <w:ind w:firstLine="426"/>
        <w:jc w:val="both"/>
        <w:rPr>
          <w:rFonts w:asciiTheme="majorBidi" w:hAnsiTheme="majorBidi" w:cstheme="majorBidi"/>
          <w:b/>
          <w:bCs/>
          <w:sz w:val="24"/>
          <w:szCs w:val="24"/>
        </w:rPr>
      </w:pPr>
      <w:r>
        <w:rPr>
          <w:rFonts w:asciiTheme="majorBidi" w:hAnsiTheme="majorBidi" w:cstheme="majorBidi"/>
          <w:b/>
          <w:bCs/>
          <w:sz w:val="24"/>
          <w:szCs w:val="24"/>
        </w:rPr>
        <w:t xml:space="preserve">2.1 </w:t>
      </w:r>
      <w:r w:rsidR="009B5B8C" w:rsidRPr="000538E6">
        <w:rPr>
          <w:rFonts w:asciiTheme="majorBidi" w:hAnsiTheme="majorBidi" w:cstheme="majorBidi"/>
          <w:b/>
          <w:bCs/>
          <w:sz w:val="24"/>
          <w:szCs w:val="24"/>
        </w:rPr>
        <w:t>The Planning Phase</w:t>
      </w:r>
    </w:p>
    <w:p w:rsidR="009B5B8C" w:rsidRPr="00055FCE" w:rsidRDefault="009B5B8C" w:rsidP="007F7EA6">
      <w:pPr>
        <w:pStyle w:val="ListParagraph"/>
        <w:bidi w:val="0"/>
        <w:spacing w:after="0"/>
        <w:ind w:left="360"/>
        <w:jc w:val="both"/>
        <w:rPr>
          <w:rFonts w:asciiTheme="majorBidi" w:hAnsiTheme="majorBidi" w:cstheme="majorBidi"/>
          <w:sz w:val="24"/>
          <w:szCs w:val="24"/>
        </w:rPr>
      </w:pPr>
      <w:r w:rsidRPr="00055FCE">
        <w:rPr>
          <w:rFonts w:asciiTheme="majorBidi" w:hAnsiTheme="majorBidi" w:cstheme="majorBidi"/>
          <w:sz w:val="24"/>
          <w:szCs w:val="24"/>
        </w:rPr>
        <w:t xml:space="preserve">The planning for implementing this survey began in the first quarter of 2009, as the preparation steps were accelerated at the beginning of 2010. A national advisory committee was formed composed from representatives of  PCBS, Ministry of Health, UNICEF, UNFPA, </w:t>
      </w:r>
      <w:proofErr w:type="spellStart"/>
      <w:r w:rsidRPr="00055FCE">
        <w:rPr>
          <w:rFonts w:asciiTheme="majorBidi" w:hAnsiTheme="majorBidi" w:cstheme="majorBidi"/>
          <w:sz w:val="24"/>
          <w:szCs w:val="24"/>
        </w:rPr>
        <w:t>Jozoor</w:t>
      </w:r>
      <w:proofErr w:type="spellEnd"/>
      <w:r w:rsidRPr="00055FCE">
        <w:rPr>
          <w:rFonts w:asciiTheme="majorBidi" w:hAnsiTheme="majorBidi" w:cstheme="majorBidi"/>
          <w:sz w:val="24"/>
          <w:szCs w:val="24"/>
        </w:rPr>
        <w:t xml:space="preserve"> Foundation, WHO, Ministry of Planning and the Ministry of Education to supervise implementing of the project. Moreover, an agreement between PCBS, UNICEF and UNFPA was signed to finance it.</w:t>
      </w:r>
    </w:p>
    <w:p w:rsidR="009B5B8C" w:rsidRPr="00055FCE" w:rsidRDefault="009B5B8C" w:rsidP="007F7EA6">
      <w:pPr>
        <w:pStyle w:val="ListParagraph"/>
        <w:bidi w:val="0"/>
        <w:spacing w:after="0"/>
        <w:ind w:left="360"/>
        <w:jc w:val="both"/>
        <w:rPr>
          <w:rFonts w:asciiTheme="majorBidi" w:hAnsiTheme="majorBidi" w:cstheme="majorBidi"/>
          <w:sz w:val="24"/>
          <w:szCs w:val="24"/>
        </w:rPr>
      </w:pPr>
    </w:p>
    <w:p w:rsidR="009B5B8C" w:rsidRPr="00055FCE" w:rsidRDefault="009B5B8C" w:rsidP="009B5B8C">
      <w:pPr>
        <w:pStyle w:val="ListParagraph"/>
        <w:bidi w:val="0"/>
        <w:ind w:left="360"/>
        <w:jc w:val="both"/>
        <w:rPr>
          <w:rFonts w:asciiTheme="majorBidi" w:hAnsiTheme="majorBidi" w:cstheme="majorBidi"/>
          <w:sz w:val="24"/>
          <w:szCs w:val="24"/>
        </w:rPr>
      </w:pPr>
      <w:r w:rsidRPr="00055FCE">
        <w:rPr>
          <w:rFonts w:asciiTheme="majorBidi" w:hAnsiTheme="majorBidi" w:cstheme="majorBidi"/>
          <w:sz w:val="24"/>
          <w:szCs w:val="24"/>
        </w:rPr>
        <w:t xml:space="preserve">In line with PCBS' policy, producers and users dialogue workshop was held and attended by many of health institutions, research and planning centers in addition to a number of researchers to defining necessary indicators to meet national needs in terms of children health and nutrition. All indicators were included in the questionnaire as of reproductive health, youth and the elderly as well as early childhood development, protection of children and their rights. The questionnaire was modified on the basis of the recommendations in this workshop. </w:t>
      </w:r>
    </w:p>
    <w:p w:rsidR="009B5B8C" w:rsidRPr="00055FCE" w:rsidRDefault="009B5B8C" w:rsidP="009B5B8C">
      <w:pPr>
        <w:pStyle w:val="ListParagraph"/>
        <w:bidi w:val="0"/>
        <w:ind w:left="360"/>
        <w:jc w:val="both"/>
        <w:rPr>
          <w:rFonts w:asciiTheme="majorBidi" w:hAnsiTheme="majorBidi" w:cstheme="majorBidi"/>
          <w:sz w:val="24"/>
          <w:szCs w:val="24"/>
        </w:rPr>
      </w:pPr>
    </w:p>
    <w:p w:rsidR="009B5B8C" w:rsidRPr="00055FCE" w:rsidRDefault="009B5B8C" w:rsidP="00F32AF5">
      <w:pPr>
        <w:pStyle w:val="ListParagraph"/>
        <w:bidi w:val="0"/>
        <w:ind w:left="0" w:firstLine="426"/>
        <w:jc w:val="both"/>
        <w:rPr>
          <w:rFonts w:asciiTheme="majorBidi" w:hAnsiTheme="majorBidi" w:cstheme="majorBidi"/>
          <w:b/>
          <w:bCs/>
          <w:sz w:val="24"/>
          <w:szCs w:val="24"/>
        </w:rPr>
      </w:pPr>
      <w:r w:rsidRPr="00055FCE">
        <w:rPr>
          <w:rFonts w:asciiTheme="majorBidi" w:hAnsiTheme="majorBidi" w:cstheme="majorBidi"/>
          <w:b/>
          <w:bCs/>
          <w:sz w:val="24"/>
          <w:szCs w:val="24"/>
        </w:rPr>
        <w:t xml:space="preserve">2.2 The preparation phase </w:t>
      </w:r>
    </w:p>
    <w:p w:rsidR="009B5B8C" w:rsidRPr="00055FCE" w:rsidRDefault="009B5B8C" w:rsidP="009B5B8C">
      <w:pPr>
        <w:pStyle w:val="ListParagraph"/>
        <w:bidi w:val="0"/>
        <w:ind w:left="426"/>
        <w:jc w:val="both"/>
        <w:rPr>
          <w:rFonts w:asciiTheme="majorBidi" w:hAnsiTheme="majorBidi" w:cstheme="majorBidi"/>
          <w:sz w:val="24"/>
          <w:szCs w:val="24"/>
        </w:rPr>
      </w:pPr>
      <w:r w:rsidRPr="00055FCE">
        <w:rPr>
          <w:rFonts w:asciiTheme="majorBidi" w:hAnsiTheme="majorBidi" w:cstheme="majorBidi"/>
          <w:sz w:val="24"/>
          <w:szCs w:val="24"/>
        </w:rPr>
        <w:t xml:space="preserve">Within the context of PCBS and according to projects cycle, there were sets of technical and administrative procedures to be taken into consideration in the preparation phase as of the following: </w:t>
      </w:r>
    </w:p>
    <w:p w:rsidR="009B5B8C" w:rsidRPr="00055FCE" w:rsidRDefault="009B5B8C" w:rsidP="00F32AF5">
      <w:pPr>
        <w:pStyle w:val="ListParagraph"/>
        <w:numPr>
          <w:ilvl w:val="0"/>
          <w:numId w:val="8"/>
        </w:numPr>
        <w:bidi w:val="0"/>
        <w:ind w:left="851" w:hanging="425"/>
        <w:jc w:val="both"/>
        <w:rPr>
          <w:rFonts w:asciiTheme="majorBidi" w:hAnsiTheme="majorBidi" w:cstheme="majorBidi"/>
          <w:sz w:val="24"/>
          <w:szCs w:val="24"/>
        </w:rPr>
      </w:pPr>
      <w:r w:rsidRPr="00055FCE">
        <w:rPr>
          <w:rFonts w:asciiTheme="majorBidi" w:hAnsiTheme="majorBidi" w:cstheme="majorBidi"/>
          <w:sz w:val="24"/>
          <w:szCs w:val="24"/>
        </w:rPr>
        <w:t>A technical committee was formed and assigning of a consultant.</w:t>
      </w:r>
    </w:p>
    <w:p w:rsidR="009B5B8C" w:rsidRPr="00055FCE" w:rsidRDefault="009B5B8C" w:rsidP="00F32AF5">
      <w:pPr>
        <w:pStyle w:val="ListParagraph"/>
        <w:numPr>
          <w:ilvl w:val="0"/>
          <w:numId w:val="8"/>
        </w:numPr>
        <w:bidi w:val="0"/>
        <w:ind w:left="851" w:hanging="425"/>
        <w:jc w:val="both"/>
        <w:rPr>
          <w:rFonts w:asciiTheme="majorBidi" w:hAnsiTheme="majorBidi" w:cstheme="majorBidi"/>
          <w:sz w:val="24"/>
          <w:szCs w:val="24"/>
        </w:rPr>
      </w:pPr>
      <w:r w:rsidRPr="00055FCE">
        <w:rPr>
          <w:rFonts w:asciiTheme="majorBidi" w:hAnsiTheme="majorBidi" w:cstheme="majorBidi"/>
          <w:sz w:val="24"/>
          <w:szCs w:val="24"/>
        </w:rPr>
        <w:t xml:space="preserve">A national consultative committee was formed including representatives from PCBS, Ministry of Health, UNICEF, UNFPA, UNRWA, </w:t>
      </w:r>
      <w:proofErr w:type="spellStart"/>
      <w:r w:rsidRPr="00055FCE">
        <w:rPr>
          <w:rFonts w:asciiTheme="majorBidi" w:hAnsiTheme="majorBidi" w:cstheme="majorBidi"/>
          <w:sz w:val="24"/>
          <w:szCs w:val="24"/>
        </w:rPr>
        <w:t>Jozoor</w:t>
      </w:r>
      <w:proofErr w:type="spellEnd"/>
      <w:r w:rsidRPr="00055FCE">
        <w:rPr>
          <w:rFonts w:asciiTheme="majorBidi" w:hAnsiTheme="majorBidi" w:cstheme="majorBidi"/>
          <w:sz w:val="24"/>
          <w:szCs w:val="24"/>
        </w:rPr>
        <w:t xml:space="preserve"> Foundation, WHO, Ministry of Planning and Ministry of Education.</w:t>
      </w:r>
    </w:p>
    <w:p w:rsidR="009B5B8C" w:rsidRPr="00055FCE" w:rsidRDefault="009B5B8C" w:rsidP="00F32AF5">
      <w:pPr>
        <w:pStyle w:val="ListParagraph"/>
        <w:numPr>
          <w:ilvl w:val="0"/>
          <w:numId w:val="8"/>
        </w:numPr>
        <w:bidi w:val="0"/>
        <w:ind w:left="851" w:hanging="425"/>
        <w:jc w:val="both"/>
        <w:rPr>
          <w:rFonts w:asciiTheme="majorBidi" w:hAnsiTheme="majorBidi" w:cstheme="majorBidi"/>
          <w:sz w:val="24"/>
          <w:szCs w:val="24"/>
        </w:rPr>
      </w:pPr>
      <w:r w:rsidRPr="00055FCE">
        <w:rPr>
          <w:rFonts w:asciiTheme="majorBidi" w:hAnsiTheme="majorBidi" w:cstheme="majorBidi"/>
          <w:sz w:val="24"/>
          <w:szCs w:val="24"/>
        </w:rPr>
        <w:t>The work team began preparing necessary technical and administrative documents to implement the various phases of the project.</w:t>
      </w:r>
    </w:p>
    <w:p w:rsidR="009B5B8C" w:rsidRPr="00055FCE" w:rsidRDefault="009B5B8C" w:rsidP="00F32AF5">
      <w:pPr>
        <w:pStyle w:val="ListParagraph"/>
        <w:numPr>
          <w:ilvl w:val="0"/>
          <w:numId w:val="8"/>
        </w:numPr>
        <w:bidi w:val="0"/>
        <w:ind w:left="851" w:hanging="425"/>
        <w:jc w:val="both"/>
        <w:rPr>
          <w:rFonts w:asciiTheme="majorBidi" w:hAnsiTheme="majorBidi" w:cstheme="majorBidi"/>
          <w:sz w:val="24"/>
          <w:szCs w:val="24"/>
        </w:rPr>
      </w:pPr>
      <w:r w:rsidRPr="00055FCE">
        <w:rPr>
          <w:rFonts w:asciiTheme="majorBidi" w:hAnsiTheme="majorBidi" w:cstheme="majorBidi"/>
          <w:sz w:val="24"/>
          <w:szCs w:val="24"/>
        </w:rPr>
        <w:t xml:space="preserve">There was a continuous cooperation with partners and donors in terms of technical, financial and administrative matters. </w:t>
      </w:r>
    </w:p>
    <w:p w:rsidR="009B5B8C" w:rsidRPr="00055FCE" w:rsidRDefault="009B5B8C" w:rsidP="00F32AF5">
      <w:pPr>
        <w:pStyle w:val="ListParagraph"/>
        <w:numPr>
          <w:ilvl w:val="0"/>
          <w:numId w:val="8"/>
        </w:numPr>
        <w:bidi w:val="0"/>
        <w:ind w:left="851" w:hanging="425"/>
        <w:jc w:val="both"/>
        <w:rPr>
          <w:rFonts w:asciiTheme="majorBidi" w:hAnsiTheme="majorBidi" w:cstheme="majorBidi"/>
          <w:sz w:val="24"/>
          <w:szCs w:val="24"/>
        </w:rPr>
      </w:pPr>
      <w:r w:rsidRPr="00055FCE">
        <w:rPr>
          <w:rFonts w:asciiTheme="majorBidi" w:hAnsiTheme="majorBidi" w:cstheme="majorBidi"/>
          <w:sz w:val="24"/>
          <w:szCs w:val="24"/>
        </w:rPr>
        <w:t>A timetable was set to implement the survey in cooperation with stakeholders; as different directorates of PCBS developed their plans to implement their tasks during project phases.</w:t>
      </w:r>
    </w:p>
    <w:p w:rsidR="009B5B8C" w:rsidRPr="00055FCE" w:rsidRDefault="009B5B8C" w:rsidP="00F32AF5">
      <w:pPr>
        <w:pStyle w:val="ListParagraph"/>
        <w:numPr>
          <w:ilvl w:val="0"/>
          <w:numId w:val="8"/>
        </w:numPr>
        <w:bidi w:val="0"/>
        <w:ind w:left="851" w:hanging="425"/>
        <w:jc w:val="both"/>
        <w:rPr>
          <w:rFonts w:asciiTheme="majorBidi" w:hAnsiTheme="majorBidi" w:cstheme="majorBidi"/>
          <w:sz w:val="24"/>
          <w:szCs w:val="24"/>
        </w:rPr>
      </w:pPr>
      <w:r w:rsidRPr="00055FCE">
        <w:rPr>
          <w:rFonts w:asciiTheme="majorBidi" w:hAnsiTheme="majorBidi" w:cstheme="majorBidi"/>
          <w:sz w:val="24"/>
          <w:szCs w:val="24"/>
        </w:rPr>
        <w:t xml:space="preserve">A budget was set with contributions of each donor or partner (UNCIEF, UNFPA and PNA through PCBS). </w:t>
      </w:r>
    </w:p>
    <w:p w:rsidR="009B5B8C" w:rsidRPr="00055FCE" w:rsidRDefault="009B5B8C" w:rsidP="00F32AF5">
      <w:pPr>
        <w:pStyle w:val="ListParagraph"/>
        <w:numPr>
          <w:ilvl w:val="0"/>
          <w:numId w:val="8"/>
        </w:numPr>
        <w:bidi w:val="0"/>
        <w:ind w:left="851" w:hanging="425"/>
        <w:jc w:val="both"/>
        <w:rPr>
          <w:rFonts w:asciiTheme="majorBidi" w:hAnsiTheme="majorBidi" w:cstheme="majorBidi"/>
          <w:sz w:val="24"/>
          <w:szCs w:val="24"/>
        </w:rPr>
      </w:pPr>
      <w:r w:rsidRPr="00055FCE">
        <w:rPr>
          <w:rFonts w:asciiTheme="majorBidi" w:hAnsiTheme="majorBidi" w:cstheme="majorBidi"/>
          <w:sz w:val="24"/>
          <w:szCs w:val="24"/>
        </w:rPr>
        <w:t xml:space="preserve"> Series of meetings were held between PCBS and partners in order to discuss the project implementation, agenda as well as identifying tasks and priorities and other related issues.</w:t>
      </w:r>
    </w:p>
    <w:p w:rsidR="009B5B8C" w:rsidRPr="00055FCE" w:rsidRDefault="009B5B8C" w:rsidP="00F32AF5">
      <w:pPr>
        <w:pStyle w:val="ListParagraph"/>
        <w:numPr>
          <w:ilvl w:val="0"/>
          <w:numId w:val="8"/>
        </w:numPr>
        <w:bidi w:val="0"/>
        <w:ind w:left="851" w:hanging="425"/>
        <w:jc w:val="both"/>
        <w:rPr>
          <w:rFonts w:asciiTheme="majorBidi" w:hAnsiTheme="majorBidi" w:cstheme="majorBidi"/>
          <w:sz w:val="24"/>
          <w:szCs w:val="24"/>
        </w:rPr>
      </w:pPr>
      <w:r w:rsidRPr="00055FCE">
        <w:rPr>
          <w:rFonts w:asciiTheme="majorBidi" w:hAnsiTheme="majorBidi" w:cstheme="majorBidi"/>
          <w:sz w:val="24"/>
          <w:szCs w:val="24"/>
        </w:rPr>
        <w:t xml:space="preserve">The Ministry of Health provided a staff crew of 12 laboratory technicians to take blood samples and making inspection\examination for eligible children and women at the field. </w:t>
      </w:r>
    </w:p>
    <w:p w:rsidR="009B5B8C" w:rsidRPr="00055FCE" w:rsidRDefault="009B5B8C" w:rsidP="00F32AF5">
      <w:pPr>
        <w:pStyle w:val="ListParagraph"/>
        <w:numPr>
          <w:ilvl w:val="0"/>
          <w:numId w:val="8"/>
        </w:numPr>
        <w:bidi w:val="0"/>
        <w:ind w:left="851"/>
        <w:jc w:val="both"/>
        <w:rPr>
          <w:rFonts w:asciiTheme="majorBidi" w:hAnsiTheme="majorBidi" w:cstheme="majorBidi"/>
          <w:sz w:val="24"/>
          <w:szCs w:val="24"/>
        </w:rPr>
      </w:pPr>
      <w:r w:rsidRPr="00055FCE">
        <w:rPr>
          <w:rFonts w:asciiTheme="majorBidi" w:hAnsiTheme="majorBidi" w:cstheme="majorBidi"/>
          <w:sz w:val="24"/>
          <w:szCs w:val="24"/>
        </w:rPr>
        <w:lastRenderedPageBreak/>
        <w:t xml:space="preserve">A special bid for providing blood test slices was launched and the Ministry of Health provided the survey team with necessary equipment to measure </w:t>
      </w:r>
      <w:r w:rsidRPr="00055FCE">
        <w:rPr>
          <w:rFonts w:asciiTheme="majorBidi" w:hAnsiTheme="majorBidi" w:cstheme="majorBidi"/>
          <w:sz w:val="24"/>
          <w:szCs w:val="24"/>
          <w:lang w:val="en-GB"/>
        </w:rPr>
        <w:t xml:space="preserve">the </w:t>
      </w:r>
      <w:proofErr w:type="spellStart"/>
      <w:r w:rsidRPr="00055FCE">
        <w:rPr>
          <w:rFonts w:asciiTheme="majorBidi" w:hAnsiTheme="majorBidi" w:cstheme="majorBidi"/>
          <w:sz w:val="24"/>
          <w:szCs w:val="24"/>
          <w:lang w:val="en-GB"/>
        </w:rPr>
        <w:t>Hemoglobin</w:t>
      </w:r>
      <w:proofErr w:type="spellEnd"/>
      <w:r w:rsidRPr="00055FCE">
        <w:rPr>
          <w:rFonts w:asciiTheme="majorBidi" w:hAnsiTheme="majorBidi" w:cstheme="majorBidi"/>
          <w:sz w:val="24"/>
          <w:szCs w:val="24"/>
          <w:lang w:val="en-GB"/>
        </w:rPr>
        <w:t xml:space="preserve"> percentage in the blood (HB)</w:t>
      </w:r>
      <w:r w:rsidRPr="00055FCE">
        <w:rPr>
          <w:rFonts w:asciiTheme="majorBidi" w:hAnsiTheme="majorBidi" w:cstheme="majorBidi"/>
          <w:sz w:val="24"/>
          <w:szCs w:val="24"/>
        </w:rPr>
        <w:t xml:space="preserve"> for both women and children.</w:t>
      </w:r>
    </w:p>
    <w:p w:rsidR="009B5B8C" w:rsidRPr="00055FCE" w:rsidRDefault="009B5B8C" w:rsidP="00F32AF5">
      <w:pPr>
        <w:pStyle w:val="ListParagraph"/>
        <w:numPr>
          <w:ilvl w:val="0"/>
          <w:numId w:val="8"/>
        </w:numPr>
        <w:bidi w:val="0"/>
        <w:ind w:left="851"/>
        <w:jc w:val="both"/>
        <w:rPr>
          <w:rFonts w:asciiTheme="majorBidi" w:hAnsiTheme="majorBidi" w:cstheme="majorBidi"/>
          <w:sz w:val="24"/>
          <w:szCs w:val="24"/>
        </w:rPr>
      </w:pPr>
      <w:r w:rsidRPr="00055FCE">
        <w:rPr>
          <w:rFonts w:asciiTheme="majorBidi" w:hAnsiTheme="majorBidi" w:cstheme="majorBidi"/>
          <w:sz w:val="24"/>
          <w:szCs w:val="24"/>
        </w:rPr>
        <w:t>Several contacts were made with medical supplies companies to provide equipment of iodine examination in table salt, but thanks to UNICEF office in Jordan for providing them.</w:t>
      </w:r>
    </w:p>
    <w:p w:rsidR="009B5B8C" w:rsidRPr="00055FCE" w:rsidRDefault="000538E6" w:rsidP="00CE35EE">
      <w:pPr>
        <w:spacing w:after="0"/>
        <w:jc w:val="both"/>
        <w:rPr>
          <w:rFonts w:asciiTheme="majorBidi" w:hAnsiTheme="majorBidi" w:cstheme="majorBidi"/>
          <w:b/>
          <w:bCs/>
          <w:sz w:val="24"/>
          <w:szCs w:val="24"/>
        </w:rPr>
      </w:pPr>
      <w:r>
        <w:rPr>
          <w:rFonts w:asciiTheme="majorBidi" w:hAnsiTheme="majorBidi" w:cstheme="majorBidi"/>
          <w:b/>
          <w:bCs/>
          <w:sz w:val="24"/>
          <w:szCs w:val="24"/>
        </w:rPr>
        <w:t>2.3</w:t>
      </w:r>
      <w:r w:rsidR="009B5B8C" w:rsidRPr="00055FCE">
        <w:rPr>
          <w:rFonts w:asciiTheme="majorBidi" w:hAnsiTheme="majorBidi" w:cstheme="majorBidi"/>
          <w:b/>
          <w:bCs/>
          <w:sz w:val="24"/>
          <w:szCs w:val="24"/>
        </w:rPr>
        <w:t xml:space="preserve"> Defining of Indicators</w:t>
      </w:r>
    </w:p>
    <w:p w:rsidR="009B5B8C" w:rsidRDefault="009B5B8C" w:rsidP="00CE35EE">
      <w:pPr>
        <w:spacing w:after="0"/>
        <w:jc w:val="both"/>
        <w:rPr>
          <w:rFonts w:asciiTheme="majorBidi" w:hAnsiTheme="majorBidi" w:cstheme="majorBidi"/>
          <w:sz w:val="24"/>
          <w:szCs w:val="24"/>
        </w:rPr>
      </w:pPr>
      <w:r w:rsidRPr="00055FCE">
        <w:rPr>
          <w:rFonts w:asciiTheme="majorBidi" w:hAnsiTheme="majorBidi" w:cstheme="majorBidi"/>
          <w:sz w:val="24"/>
          <w:szCs w:val="24"/>
        </w:rPr>
        <w:t>To come out with a comprehensive general perception on indicators to meet Palestinian society needs, a producers and users dialogue workshop was held by PCBS. In this workshop, participants made their comments on presented indicators that would serve both objectives and local needs.</w:t>
      </w:r>
    </w:p>
    <w:p w:rsidR="00CE35EE" w:rsidRPr="00055FCE" w:rsidRDefault="00CE35EE" w:rsidP="00CE35EE">
      <w:pPr>
        <w:spacing w:after="0"/>
        <w:jc w:val="both"/>
        <w:rPr>
          <w:rFonts w:asciiTheme="majorBidi" w:hAnsiTheme="majorBidi" w:cstheme="majorBidi"/>
          <w:sz w:val="24"/>
          <w:szCs w:val="24"/>
        </w:rPr>
      </w:pPr>
    </w:p>
    <w:p w:rsidR="009B5B8C" w:rsidRPr="00055FCE" w:rsidRDefault="000538E6" w:rsidP="00CE35EE">
      <w:pPr>
        <w:spacing w:after="0"/>
        <w:jc w:val="both"/>
        <w:rPr>
          <w:rFonts w:asciiTheme="majorBidi" w:hAnsiTheme="majorBidi" w:cstheme="majorBidi"/>
          <w:b/>
          <w:bCs/>
          <w:sz w:val="24"/>
          <w:szCs w:val="24"/>
        </w:rPr>
      </w:pPr>
      <w:r>
        <w:rPr>
          <w:rFonts w:asciiTheme="majorBidi" w:hAnsiTheme="majorBidi" w:cstheme="majorBidi"/>
          <w:b/>
          <w:bCs/>
          <w:sz w:val="24"/>
          <w:szCs w:val="24"/>
        </w:rPr>
        <w:t>2.4</w:t>
      </w:r>
      <w:r w:rsidR="009B5B8C" w:rsidRPr="00055FCE">
        <w:rPr>
          <w:rFonts w:asciiTheme="majorBidi" w:hAnsiTheme="majorBidi" w:cstheme="majorBidi"/>
          <w:b/>
          <w:bCs/>
          <w:sz w:val="24"/>
          <w:szCs w:val="24"/>
        </w:rPr>
        <w:t xml:space="preserve"> Questionnaire designing</w:t>
      </w:r>
    </w:p>
    <w:p w:rsidR="009B5B8C" w:rsidRPr="00055FCE" w:rsidRDefault="009B5B8C" w:rsidP="009B5B8C">
      <w:pPr>
        <w:jc w:val="both"/>
        <w:rPr>
          <w:rFonts w:asciiTheme="majorBidi" w:hAnsiTheme="majorBidi" w:cstheme="majorBidi"/>
          <w:sz w:val="24"/>
          <w:szCs w:val="24"/>
        </w:rPr>
      </w:pPr>
      <w:r w:rsidRPr="00055FCE">
        <w:rPr>
          <w:rFonts w:asciiTheme="majorBidi" w:hAnsiTheme="majorBidi" w:cstheme="majorBidi"/>
          <w:sz w:val="24"/>
          <w:szCs w:val="24"/>
        </w:rPr>
        <w:t>MICS4 indicators were considered in designing this questionnaire as it would meet both of national needs and UNFPA indicators. Also, codes of questions were considered to be as the same codes that were adopted at MICS4 questionnaire as well as this was the case in designing the questions and answers codes. The process of designing the questionnaire encountered some difficulties in terms of defining indicators to collect data about and meet partners’ needs; as a result, a main amalgamated questionnaire was formed to meet all needs.</w:t>
      </w:r>
    </w:p>
    <w:p w:rsidR="009B5B8C" w:rsidRPr="00055FCE" w:rsidRDefault="009B5B8C" w:rsidP="00C94B34">
      <w:pPr>
        <w:pStyle w:val="ListParagraph"/>
        <w:numPr>
          <w:ilvl w:val="0"/>
          <w:numId w:val="9"/>
        </w:numPr>
        <w:bidi w:val="0"/>
        <w:jc w:val="both"/>
        <w:rPr>
          <w:rFonts w:asciiTheme="majorBidi" w:hAnsiTheme="majorBidi" w:cstheme="majorBidi"/>
          <w:b/>
          <w:bCs/>
          <w:sz w:val="24"/>
          <w:szCs w:val="24"/>
        </w:rPr>
      </w:pPr>
      <w:r w:rsidRPr="00055FCE">
        <w:rPr>
          <w:rFonts w:asciiTheme="majorBidi" w:hAnsiTheme="majorBidi" w:cstheme="majorBidi"/>
          <w:b/>
          <w:bCs/>
          <w:sz w:val="24"/>
          <w:szCs w:val="24"/>
        </w:rPr>
        <w:t>Main Questionnaire: including the following:</w:t>
      </w:r>
    </w:p>
    <w:p w:rsidR="009B5B8C" w:rsidRPr="00055FCE" w:rsidRDefault="009B5B8C" w:rsidP="00F32AF5">
      <w:pPr>
        <w:pStyle w:val="ListParagraph"/>
        <w:numPr>
          <w:ilvl w:val="0"/>
          <w:numId w:val="10"/>
        </w:numPr>
        <w:bidi w:val="0"/>
        <w:ind w:left="851" w:hanging="425"/>
        <w:jc w:val="both"/>
        <w:rPr>
          <w:rFonts w:asciiTheme="majorBidi" w:hAnsiTheme="majorBidi" w:cstheme="majorBidi"/>
          <w:b/>
          <w:bCs/>
          <w:sz w:val="24"/>
          <w:szCs w:val="24"/>
        </w:rPr>
      </w:pPr>
      <w:r w:rsidRPr="00055FCE">
        <w:rPr>
          <w:rFonts w:asciiTheme="majorBidi" w:hAnsiTheme="majorBidi" w:cstheme="majorBidi"/>
          <w:sz w:val="24"/>
          <w:szCs w:val="24"/>
        </w:rPr>
        <w:t>Household: included demographic and educational characteristics, chronic diseases, smoking, children conduct control (2-14 years old), children labor (5-14 years old), and education of individuals (5-24 years old) and housing conditions.</w:t>
      </w:r>
    </w:p>
    <w:p w:rsidR="009B5B8C" w:rsidRPr="00055FCE" w:rsidRDefault="009B5B8C" w:rsidP="00F32AF5">
      <w:pPr>
        <w:pStyle w:val="ListParagraph"/>
        <w:numPr>
          <w:ilvl w:val="0"/>
          <w:numId w:val="10"/>
        </w:numPr>
        <w:bidi w:val="0"/>
        <w:ind w:left="851" w:hanging="425"/>
        <w:jc w:val="both"/>
        <w:rPr>
          <w:rFonts w:asciiTheme="majorBidi" w:hAnsiTheme="majorBidi" w:cstheme="majorBidi"/>
          <w:b/>
          <w:bCs/>
          <w:sz w:val="24"/>
          <w:szCs w:val="24"/>
        </w:rPr>
      </w:pPr>
      <w:r w:rsidRPr="00055FCE">
        <w:rPr>
          <w:rFonts w:asciiTheme="majorBidi" w:hAnsiTheme="majorBidi" w:cstheme="majorBidi"/>
          <w:sz w:val="24"/>
          <w:szCs w:val="24"/>
        </w:rPr>
        <w:t xml:space="preserve"> Women’s health (15-54 years old) regardless of marital status, including; awareness on AIDS and examination of hemoglobin rate in blood for women (15-49 years old).</w:t>
      </w:r>
    </w:p>
    <w:p w:rsidR="009B5B8C" w:rsidRPr="00055FCE" w:rsidRDefault="009B5B8C" w:rsidP="00F32AF5">
      <w:pPr>
        <w:pStyle w:val="ListParagraph"/>
        <w:numPr>
          <w:ilvl w:val="0"/>
          <w:numId w:val="10"/>
        </w:numPr>
        <w:bidi w:val="0"/>
        <w:ind w:left="851" w:hanging="425"/>
        <w:jc w:val="both"/>
        <w:rPr>
          <w:rFonts w:asciiTheme="majorBidi" w:hAnsiTheme="majorBidi" w:cstheme="majorBidi"/>
          <w:b/>
          <w:bCs/>
          <w:sz w:val="24"/>
          <w:szCs w:val="24"/>
        </w:rPr>
      </w:pPr>
      <w:r w:rsidRPr="00055FCE">
        <w:rPr>
          <w:rFonts w:asciiTheme="majorBidi" w:hAnsiTheme="majorBidi" w:cstheme="majorBidi"/>
          <w:sz w:val="24"/>
          <w:szCs w:val="24"/>
        </w:rPr>
        <w:t xml:space="preserve">Women who had married at the age of  (15-54 years old) including; general characteristics of eligible qualified woman, child birth and child mortality, maternal care, chronic diseases and ill health due to childbirth, family planning and attitudes towards reproduction.  </w:t>
      </w:r>
    </w:p>
    <w:p w:rsidR="009B5B8C" w:rsidRPr="00055FCE" w:rsidRDefault="009B5B8C" w:rsidP="00F32AF5">
      <w:pPr>
        <w:pStyle w:val="ListParagraph"/>
        <w:numPr>
          <w:ilvl w:val="0"/>
          <w:numId w:val="10"/>
        </w:numPr>
        <w:bidi w:val="0"/>
        <w:ind w:left="851" w:hanging="425"/>
        <w:jc w:val="both"/>
        <w:rPr>
          <w:rFonts w:asciiTheme="majorBidi" w:hAnsiTheme="majorBidi" w:cstheme="majorBidi"/>
          <w:b/>
          <w:bCs/>
          <w:sz w:val="24"/>
          <w:szCs w:val="24"/>
        </w:rPr>
      </w:pPr>
      <w:r w:rsidRPr="00055FCE">
        <w:rPr>
          <w:rFonts w:asciiTheme="majorBidi" w:hAnsiTheme="majorBidi" w:cstheme="majorBidi"/>
          <w:sz w:val="24"/>
          <w:szCs w:val="24"/>
        </w:rPr>
        <w:t>Children under five years old including: children health, immunization against child diseases and protection from diseases, early childhood development, malnutrition, examination of hemoglobin rate in blood. It also included on special indicators on child development, rights and protection:</w:t>
      </w:r>
    </w:p>
    <w:p w:rsidR="009B5B8C" w:rsidRPr="00055FCE" w:rsidRDefault="009B5B8C" w:rsidP="009B5B8C">
      <w:pPr>
        <w:pStyle w:val="ListParagraph"/>
        <w:bidi w:val="0"/>
        <w:ind w:left="1440"/>
        <w:jc w:val="both"/>
        <w:rPr>
          <w:rFonts w:asciiTheme="majorBidi" w:hAnsiTheme="majorBidi" w:cstheme="majorBidi"/>
          <w:b/>
          <w:bCs/>
          <w:sz w:val="24"/>
          <w:szCs w:val="24"/>
        </w:rPr>
      </w:pPr>
    </w:p>
    <w:p w:rsidR="009B5B8C" w:rsidRPr="00055FCE" w:rsidRDefault="009B5B8C" w:rsidP="00C94B34">
      <w:pPr>
        <w:pStyle w:val="ListParagraph"/>
        <w:numPr>
          <w:ilvl w:val="0"/>
          <w:numId w:val="9"/>
        </w:numPr>
        <w:bidi w:val="0"/>
        <w:jc w:val="both"/>
        <w:rPr>
          <w:rFonts w:asciiTheme="majorBidi" w:hAnsiTheme="majorBidi" w:cstheme="majorBidi"/>
          <w:b/>
          <w:bCs/>
          <w:sz w:val="24"/>
          <w:szCs w:val="24"/>
        </w:rPr>
      </w:pPr>
      <w:r w:rsidRPr="00055FCE">
        <w:rPr>
          <w:rFonts w:asciiTheme="majorBidi" w:hAnsiTheme="majorBidi" w:cstheme="majorBidi"/>
          <w:b/>
          <w:bCs/>
          <w:sz w:val="24"/>
          <w:szCs w:val="24"/>
        </w:rPr>
        <w:t>Attachments Questionnaires:</w:t>
      </w:r>
    </w:p>
    <w:p w:rsidR="009B5B8C" w:rsidRPr="00055FCE" w:rsidRDefault="009B5B8C" w:rsidP="00F32AF5">
      <w:pPr>
        <w:pStyle w:val="ListParagraph"/>
        <w:numPr>
          <w:ilvl w:val="0"/>
          <w:numId w:val="11"/>
        </w:numPr>
        <w:bidi w:val="0"/>
        <w:ind w:left="851" w:hanging="425"/>
        <w:jc w:val="both"/>
        <w:rPr>
          <w:rFonts w:asciiTheme="majorBidi" w:hAnsiTheme="majorBidi" w:cstheme="majorBidi"/>
          <w:sz w:val="24"/>
          <w:szCs w:val="24"/>
        </w:rPr>
      </w:pPr>
      <w:r w:rsidRPr="00055FCE">
        <w:rPr>
          <w:rFonts w:asciiTheme="majorBidi" w:hAnsiTheme="majorBidi" w:cstheme="majorBidi"/>
          <w:sz w:val="24"/>
          <w:szCs w:val="24"/>
        </w:rPr>
        <w:t>Youth questionnaire (15-29 years old) including; general characteristics of youth, awareness of family planning methods and the youth’s perceptions towards family planning, youth’s health status and awareness of sexually transmitted diseases, and finally preparing youth for the reproductive role.</w:t>
      </w:r>
    </w:p>
    <w:p w:rsidR="009B5B8C" w:rsidRPr="00055FCE" w:rsidRDefault="009B5B8C" w:rsidP="00F32AF5">
      <w:pPr>
        <w:pStyle w:val="ListParagraph"/>
        <w:numPr>
          <w:ilvl w:val="0"/>
          <w:numId w:val="11"/>
        </w:numPr>
        <w:bidi w:val="0"/>
        <w:ind w:left="851" w:hanging="425"/>
        <w:jc w:val="both"/>
        <w:rPr>
          <w:rFonts w:asciiTheme="majorBidi" w:hAnsiTheme="majorBidi" w:cstheme="majorBidi"/>
          <w:sz w:val="24"/>
          <w:szCs w:val="24"/>
        </w:rPr>
      </w:pPr>
      <w:r w:rsidRPr="00055FCE">
        <w:rPr>
          <w:rFonts w:asciiTheme="majorBidi" w:hAnsiTheme="majorBidi" w:cstheme="majorBidi"/>
          <w:sz w:val="24"/>
          <w:szCs w:val="24"/>
        </w:rPr>
        <w:t>The Elderly questionnaire (60 years old and over) including; general characteristics of the elderly, social relationships, activities, leisure time, health status of the elderly, and media means.</w:t>
      </w:r>
    </w:p>
    <w:p w:rsidR="009B5B8C" w:rsidRPr="00055FCE" w:rsidRDefault="000538E6" w:rsidP="00CE35EE">
      <w:pPr>
        <w:spacing w:after="0"/>
        <w:jc w:val="both"/>
        <w:rPr>
          <w:rFonts w:asciiTheme="majorBidi" w:hAnsiTheme="majorBidi" w:cstheme="majorBidi"/>
          <w:b/>
          <w:bCs/>
          <w:sz w:val="24"/>
          <w:szCs w:val="24"/>
        </w:rPr>
      </w:pPr>
      <w:r>
        <w:rPr>
          <w:rFonts w:asciiTheme="majorBidi" w:hAnsiTheme="majorBidi" w:cstheme="majorBidi"/>
          <w:b/>
          <w:bCs/>
          <w:sz w:val="24"/>
          <w:szCs w:val="24"/>
        </w:rPr>
        <w:lastRenderedPageBreak/>
        <w:t>2.5</w:t>
      </w:r>
      <w:r w:rsidR="009B5B8C" w:rsidRPr="00055FCE">
        <w:rPr>
          <w:rFonts w:asciiTheme="majorBidi" w:hAnsiTheme="majorBidi" w:cstheme="majorBidi"/>
          <w:b/>
          <w:bCs/>
          <w:sz w:val="24"/>
          <w:szCs w:val="24"/>
        </w:rPr>
        <w:t xml:space="preserve"> Achievements</w:t>
      </w:r>
    </w:p>
    <w:p w:rsidR="009B5B8C" w:rsidRPr="00055FCE" w:rsidRDefault="009B5B8C" w:rsidP="00CE35EE">
      <w:pPr>
        <w:spacing w:after="0"/>
        <w:jc w:val="both"/>
        <w:rPr>
          <w:rFonts w:asciiTheme="majorBidi" w:hAnsiTheme="majorBidi" w:cstheme="majorBidi"/>
          <w:sz w:val="24"/>
          <w:szCs w:val="24"/>
        </w:rPr>
      </w:pPr>
      <w:r w:rsidRPr="00055FCE">
        <w:rPr>
          <w:rFonts w:asciiTheme="majorBidi" w:hAnsiTheme="majorBidi" w:cstheme="majorBidi"/>
          <w:sz w:val="24"/>
          <w:szCs w:val="24"/>
        </w:rPr>
        <w:t xml:space="preserve">Within the context of PCBS policy in implementing surveys and implications of its data and the special experience for each survey, this survey results would be applicable through the following: </w:t>
      </w:r>
    </w:p>
    <w:p w:rsidR="009B5B8C" w:rsidRPr="00055FCE" w:rsidRDefault="009B5B8C" w:rsidP="00F32AF5">
      <w:pPr>
        <w:pStyle w:val="ListParagraph"/>
        <w:numPr>
          <w:ilvl w:val="0"/>
          <w:numId w:val="2"/>
        </w:numPr>
        <w:bidi w:val="0"/>
        <w:ind w:left="426" w:hanging="426"/>
        <w:jc w:val="both"/>
        <w:rPr>
          <w:rFonts w:asciiTheme="majorBidi" w:hAnsiTheme="majorBidi" w:cstheme="majorBidi"/>
          <w:sz w:val="24"/>
          <w:szCs w:val="24"/>
        </w:rPr>
      </w:pPr>
      <w:r w:rsidRPr="00055FCE">
        <w:rPr>
          <w:rFonts w:asciiTheme="majorBidi" w:hAnsiTheme="majorBidi" w:cstheme="majorBidi"/>
          <w:sz w:val="24"/>
          <w:szCs w:val="24"/>
        </w:rPr>
        <w:t>A press conference was held to announce the preliminary results of the survey on 9\12\2011.</w:t>
      </w:r>
    </w:p>
    <w:p w:rsidR="009B5B8C" w:rsidRPr="00055FCE" w:rsidRDefault="009B5B8C" w:rsidP="00F32AF5">
      <w:pPr>
        <w:pStyle w:val="ListParagraph"/>
        <w:numPr>
          <w:ilvl w:val="0"/>
          <w:numId w:val="2"/>
        </w:numPr>
        <w:bidi w:val="0"/>
        <w:ind w:left="426" w:hanging="426"/>
        <w:jc w:val="both"/>
        <w:rPr>
          <w:rFonts w:asciiTheme="majorBidi" w:hAnsiTheme="majorBidi" w:cstheme="majorBidi"/>
          <w:sz w:val="24"/>
          <w:szCs w:val="24"/>
        </w:rPr>
      </w:pPr>
      <w:r w:rsidRPr="00055FCE">
        <w:rPr>
          <w:rFonts w:asciiTheme="majorBidi" w:hAnsiTheme="majorBidi" w:cstheme="majorBidi"/>
          <w:sz w:val="24"/>
          <w:szCs w:val="24"/>
        </w:rPr>
        <w:t>The preliminarily results were published on the internet.</w:t>
      </w:r>
    </w:p>
    <w:p w:rsidR="009B5B8C" w:rsidRPr="00055FCE" w:rsidRDefault="009B5B8C" w:rsidP="00F32AF5">
      <w:pPr>
        <w:pStyle w:val="ListParagraph"/>
        <w:numPr>
          <w:ilvl w:val="0"/>
          <w:numId w:val="2"/>
        </w:numPr>
        <w:bidi w:val="0"/>
        <w:ind w:left="426" w:hanging="426"/>
        <w:jc w:val="both"/>
        <w:rPr>
          <w:rFonts w:asciiTheme="majorBidi" w:hAnsiTheme="majorBidi" w:cstheme="majorBidi"/>
          <w:sz w:val="24"/>
          <w:szCs w:val="24"/>
        </w:rPr>
      </w:pPr>
      <w:r w:rsidRPr="00055FCE">
        <w:rPr>
          <w:rFonts w:asciiTheme="majorBidi" w:hAnsiTheme="majorBidi" w:cstheme="majorBidi"/>
          <w:sz w:val="24"/>
          <w:szCs w:val="24"/>
        </w:rPr>
        <w:t>The main findings survey report issued on the internet.</w:t>
      </w:r>
    </w:p>
    <w:p w:rsidR="009B5B8C" w:rsidRPr="00055FCE" w:rsidRDefault="009B5B8C" w:rsidP="00F32AF5">
      <w:pPr>
        <w:pStyle w:val="ListParagraph"/>
        <w:numPr>
          <w:ilvl w:val="0"/>
          <w:numId w:val="2"/>
        </w:numPr>
        <w:bidi w:val="0"/>
        <w:ind w:left="426" w:hanging="426"/>
        <w:jc w:val="both"/>
        <w:rPr>
          <w:rFonts w:asciiTheme="majorBidi" w:hAnsiTheme="majorBidi" w:cstheme="majorBidi"/>
          <w:sz w:val="24"/>
          <w:szCs w:val="24"/>
        </w:rPr>
      </w:pPr>
      <w:r w:rsidRPr="00055FCE">
        <w:rPr>
          <w:rFonts w:asciiTheme="majorBidi" w:hAnsiTheme="majorBidi" w:cstheme="majorBidi"/>
          <w:sz w:val="24"/>
          <w:szCs w:val="24"/>
        </w:rPr>
        <w:t>The survey public data files (PUF) for public use is under processing.</w:t>
      </w:r>
    </w:p>
    <w:p w:rsidR="009B5B8C" w:rsidRPr="00055FCE" w:rsidRDefault="009B5B8C" w:rsidP="00F32AF5">
      <w:pPr>
        <w:pStyle w:val="ListParagraph"/>
        <w:numPr>
          <w:ilvl w:val="0"/>
          <w:numId w:val="2"/>
        </w:numPr>
        <w:bidi w:val="0"/>
        <w:ind w:left="426" w:hanging="426"/>
        <w:jc w:val="both"/>
        <w:rPr>
          <w:rFonts w:asciiTheme="majorBidi" w:hAnsiTheme="majorBidi" w:cstheme="majorBidi"/>
          <w:sz w:val="24"/>
          <w:szCs w:val="24"/>
        </w:rPr>
      </w:pPr>
      <w:r w:rsidRPr="00055FCE">
        <w:rPr>
          <w:rFonts w:asciiTheme="majorBidi" w:hAnsiTheme="majorBidi" w:cstheme="majorBidi"/>
          <w:sz w:val="24"/>
          <w:szCs w:val="24"/>
        </w:rPr>
        <w:t>The preparation of analytical reports and a report on the areas classified as area (C) is under process where contracted researchers are working to prepare these reports and it is expected to be completed and published before the end of 2012.</w:t>
      </w:r>
    </w:p>
    <w:p w:rsidR="009B5B8C" w:rsidRPr="00055FCE" w:rsidRDefault="009B5B8C" w:rsidP="00F32AF5">
      <w:pPr>
        <w:pStyle w:val="ListParagraph"/>
        <w:numPr>
          <w:ilvl w:val="0"/>
          <w:numId w:val="2"/>
        </w:numPr>
        <w:bidi w:val="0"/>
        <w:ind w:left="426" w:hanging="426"/>
        <w:jc w:val="both"/>
        <w:rPr>
          <w:rFonts w:asciiTheme="majorBidi" w:hAnsiTheme="majorBidi" w:cstheme="majorBidi"/>
          <w:sz w:val="24"/>
          <w:szCs w:val="24"/>
        </w:rPr>
      </w:pPr>
      <w:r w:rsidRPr="00055FCE">
        <w:rPr>
          <w:rFonts w:asciiTheme="majorBidi" w:hAnsiTheme="majorBidi" w:cstheme="majorBidi"/>
          <w:sz w:val="24"/>
          <w:szCs w:val="24"/>
        </w:rPr>
        <w:t>The reports on five governorates are under preparation and are expected to be finalized and published before the end of 2012.</w:t>
      </w:r>
    </w:p>
    <w:p w:rsidR="009B5B8C" w:rsidRPr="00055FCE" w:rsidRDefault="009B5B8C" w:rsidP="009B5B8C">
      <w:pPr>
        <w:jc w:val="both"/>
        <w:rPr>
          <w:rFonts w:asciiTheme="majorBidi" w:hAnsiTheme="majorBidi" w:cstheme="majorBidi"/>
          <w:sz w:val="24"/>
          <w:szCs w:val="24"/>
        </w:rPr>
      </w:pPr>
    </w:p>
    <w:p w:rsidR="009B5B8C" w:rsidRPr="00055FCE" w:rsidRDefault="009B5B8C" w:rsidP="00CE35EE">
      <w:pPr>
        <w:spacing w:after="0"/>
        <w:jc w:val="both"/>
        <w:rPr>
          <w:rFonts w:asciiTheme="majorBidi" w:hAnsiTheme="majorBidi" w:cstheme="majorBidi"/>
          <w:b/>
          <w:bCs/>
          <w:sz w:val="24"/>
          <w:szCs w:val="24"/>
        </w:rPr>
      </w:pPr>
      <w:r w:rsidRPr="00055FCE">
        <w:rPr>
          <w:rFonts w:asciiTheme="majorBidi" w:hAnsiTheme="majorBidi" w:cstheme="majorBidi"/>
          <w:b/>
          <w:bCs/>
          <w:sz w:val="24"/>
          <w:szCs w:val="24"/>
        </w:rPr>
        <w:t xml:space="preserve"> </w:t>
      </w:r>
      <w:r w:rsidR="000538E6">
        <w:rPr>
          <w:rFonts w:asciiTheme="majorBidi" w:hAnsiTheme="majorBidi" w:cstheme="majorBidi"/>
          <w:b/>
          <w:bCs/>
          <w:sz w:val="24"/>
          <w:szCs w:val="24"/>
        </w:rPr>
        <w:t xml:space="preserve">2.6 </w:t>
      </w:r>
      <w:r w:rsidRPr="00055FCE">
        <w:rPr>
          <w:rFonts w:asciiTheme="majorBidi" w:hAnsiTheme="majorBidi" w:cstheme="majorBidi"/>
          <w:b/>
          <w:bCs/>
          <w:sz w:val="24"/>
          <w:szCs w:val="24"/>
        </w:rPr>
        <w:t>Training workshops by UNICEF to PCBS team</w:t>
      </w:r>
    </w:p>
    <w:p w:rsidR="009B5B8C" w:rsidRPr="00055FCE" w:rsidRDefault="009B5B8C" w:rsidP="00CE35EE">
      <w:pPr>
        <w:pStyle w:val="ListParagraph"/>
        <w:numPr>
          <w:ilvl w:val="0"/>
          <w:numId w:val="12"/>
        </w:numPr>
        <w:bidi w:val="0"/>
        <w:spacing w:after="0"/>
        <w:ind w:left="426" w:hanging="284"/>
        <w:jc w:val="both"/>
        <w:rPr>
          <w:rFonts w:asciiTheme="majorBidi" w:hAnsiTheme="majorBidi" w:cstheme="majorBidi"/>
          <w:sz w:val="24"/>
          <w:szCs w:val="24"/>
        </w:rPr>
      </w:pPr>
      <w:r w:rsidRPr="00055FCE">
        <w:rPr>
          <w:rFonts w:asciiTheme="majorBidi" w:hAnsiTheme="majorBidi" w:cstheme="majorBidi"/>
          <w:sz w:val="24"/>
          <w:szCs w:val="24"/>
        </w:rPr>
        <w:t>PCBS participated in a workshop held in Amman on MICS4 on survey methodology, sample and models to be used in the survey where some models were deleted, such as malaria and female circumcision\</w:t>
      </w:r>
      <w:r w:rsidRPr="00055FCE">
        <w:t xml:space="preserve"> </w:t>
      </w:r>
      <w:r w:rsidRPr="00055FCE">
        <w:rPr>
          <w:rFonts w:asciiTheme="majorBidi" w:hAnsiTheme="majorBidi" w:cstheme="majorBidi"/>
          <w:sz w:val="24"/>
          <w:szCs w:val="24"/>
        </w:rPr>
        <w:t>Female genital mutilation (FGM.</w:t>
      </w:r>
    </w:p>
    <w:p w:rsidR="009B5B8C" w:rsidRPr="00055FCE" w:rsidRDefault="009B5B8C" w:rsidP="00CE35EE">
      <w:pPr>
        <w:pStyle w:val="ListParagraph"/>
        <w:numPr>
          <w:ilvl w:val="0"/>
          <w:numId w:val="12"/>
        </w:numPr>
        <w:bidi w:val="0"/>
        <w:spacing w:after="0"/>
        <w:ind w:left="426" w:hanging="284"/>
        <w:jc w:val="both"/>
        <w:rPr>
          <w:rFonts w:asciiTheme="majorBidi" w:hAnsiTheme="majorBidi" w:cstheme="majorBidi"/>
          <w:sz w:val="24"/>
          <w:szCs w:val="24"/>
        </w:rPr>
      </w:pPr>
      <w:r w:rsidRPr="00055FCE">
        <w:rPr>
          <w:rFonts w:asciiTheme="majorBidi" w:hAnsiTheme="majorBidi" w:cstheme="majorBidi"/>
          <w:sz w:val="24"/>
          <w:szCs w:val="24"/>
        </w:rPr>
        <w:t>PCBS participated in a workshop held in Amman on Palestinian family survey data processing as of computerized data entry and verification program, SPPSS program version 18 and Syntax to be used in data analysis process.</w:t>
      </w:r>
    </w:p>
    <w:p w:rsidR="009B5B8C" w:rsidRPr="00055FCE" w:rsidRDefault="009B5B8C" w:rsidP="001F4509">
      <w:pPr>
        <w:pStyle w:val="ListParagraph"/>
        <w:numPr>
          <w:ilvl w:val="0"/>
          <w:numId w:val="12"/>
        </w:numPr>
        <w:bidi w:val="0"/>
        <w:ind w:left="426" w:hanging="284"/>
        <w:jc w:val="both"/>
        <w:rPr>
          <w:rFonts w:asciiTheme="majorBidi" w:hAnsiTheme="majorBidi" w:cstheme="majorBidi"/>
          <w:sz w:val="24"/>
          <w:szCs w:val="24"/>
        </w:rPr>
      </w:pPr>
      <w:r w:rsidRPr="00055FCE">
        <w:rPr>
          <w:rFonts w:asciiTheme="majorBidi" w:hAnsiTheme="majorBidi" w:cstheme="majorBidi"/>
          <w:sz w:val="24"/>
          <w:szCs w:val="24"/>
        </w:rPr>
        <w:t>PCBS participated in a workshop held in Turkey on the dissemination and analysis of  Palestinian family survey MICS4, including the following:</w:t>
      </w:r>
    </w:p>
    <w:p w:rsidR="009B5B8C" w:rsidRPr="00055FCE" w:rsidRDefault="009B5B8C" w:rsidP="001F4509">
      <w:pPr>
        <w:pStyle w:val="ListParagraph"/>
        <w:numPr>
          <w:ilvl w:val="0"/>
          <w:numId w:val="13"/>
        </w:numPr>
        <w:bidi w:val="0"/>
        <w:ind w:left="426" w:hanging="284"/>
        <w:jc w:val="both"/>
        <w:rPr>
          <w:rFonts w:asciiTheme="majorBidi" w:hAnsiTheme="majorBidi" w:cstheme="majorBidi"/>
          <w:sz w:val="24"/>
          <w:szCs w:val="24"/>
        </w:rPr>
      </w:pPr>
      <w:r w:rsidRPr="00055FCE">
        <w:rPr>
          <w:rFonts w:asciiTheme="majorBidi" w:hAnsiTheme="majorBidi" w:cstheme="majorBidi"/>
          <w:sz w:val="24"/>
          <w:szCs w:val="24"/>
        </w:rPr>
        <w:t>Strengthening capacity of the participants as well as developing their skills to benefit from data of multiple indicators surveys that implemented in the participating countries, including the Palestinian Territory.</w:t>
      </w:r>
    </w:p>
    <w:p w:rsidR="009B5B8C" w:rsidRPr="00055FCE" w:rsidRDefault="009B5B8C" w:rsidP="001F4509">
      <w:pPr>
        <w:pStyle w:val="ListParagraph"/>
        <w:numPr>
          <w:ilvl w:val="0"/>
          <w:numId w:val="13"/>
        </w:numPr>
        <w:bidi w:val="0"/>
        <w:ind w:left="426" w:hanging="284"/>
        <w:jc w:val="both"/>
        <w:rPr>
          <w:rFonts w:asciiTheme="majorBidi" w:hAnsiTheme="majorBidi" w:cstheme="majorBidi"/>
          <w:sz w:val="24"/>
          <w:szCs w:val="24"/>
        </w:rPr>
      </w:pPr>
      <w:r w:rsidRPr="00055FCE">
        <w:rPr>
          <w:rFonts w:asciiTheme="majorBidi" w:hAnsiTheme="majorBidi" w:cstheme="majorBidi"/>
          <w:sz w:val="24"/>
          <w:szCs w:val="24"/>
        </w:rPr>
        <w:t>Empowering participants by acquiring new skills on available mechanisms to be used in data dissemination.</w:t>
      </w:r>
    </w:p>
    <w:p w:rsidR="009B5B8C" w:rsidRPr="00055FCE" w:rsidRDefault="009B5B8C" w:rsidP="001F4509">
      <w:pPr>
        <w:pStyle w:val="ListParagraph"/>
        <w:numPr>
          <w:ilvl w:val="0"/>
          <w:numId w:val="13"/>
        </w:numPr>
        <w:bidi w:val="0"/>
        <w:ind w:left="426" w:hanging="284"/>
        <w:jc w:val="both"/>
        <w:rPr>
          <w:rFonts w:asciiTheme="majorBidi" w:hAnsiTheme="majorBidi" w:cstheme="majorBidi"/>
          <w:sz w:val="24"/>
          <w:szCs w:val="24"/>
        </w:rPr>
      </w:pPr>
      <w:r w:rsidRPr="00055FCE">
        <w:rPr>
          <w:rFonts w:asciiTheme="majorBidi" w:hAnsiTheme="majorBidi" w:cstheme="majorBidi"/>
          <w:sz w:val="24"/>
          <w:szCs w:val="24"/>
        </w:rPr>
        <w:t>Increasing participants’ awareness on the most important issues that should be taken into account in data analysis.</w:t>
      </w:r>
    </w:p>
    <w:p w:rsidR="009B5B8C" w:rsidRDefault="009B5B8C" w:rsidP="001F4509">
      <w:pPr>
        <w:pStyle w:val="ListParagraph"/>
        <w:numPr>
          <w:ilvl w:val="0"/>
          <w:numId w:val="13"/>
        </w:numPr>
        <w:bidi w:val="0"/>
        <w:ind w:left="426" w:hanging="284"/>
        <w:jc w:val="both"/>
        <w:rPr>
          <w:rFonts w:asciiTheme="majorBidi" w:hAnsiTheme="majorBidi" w:cstheme="majorBidi"/>
          <w:sz w:val="24"/>
          <w:szCs w:val="24"/>
        </w:rPr>
      </w:pPr>
      <w:r w:rsidRPr="00055FCE">
        <w:rPr>
          <w:rFonts w:asciiTheme="majorBidi" w:hAnsiTheme="majorBidi" w:cstheme="majorBidi"/>
          <w:sz w:val="24"/>
          <w:szCs w:val="24"/>
        </w:rPr>
        <w:t>Developing a work plan for data dissemination.</w:t>
      </w:r>
    </w:p>
    <w:p w:rsidR="009B5B8C" w:rsidRPr="00055FCE" w:rsidRDefault="009B5B8C" w:rsidP="00CE35EE">
      <w:pPr>
        <w:spacing w:after="0"/>
        <w:jc w:val="both"/>
        <w:rPr>
          <w:rFonts w:asciiTheme="majorBidi" w:hAnsiTheme="majorBidi" w:cstheme="majorBidi"/>
          <w:b/>
          <w:bCs/>
          <w:sz w:val="24"/>
          <w:szCs w:val="24"/>
        </w:rPr>
      </w:pPr>
      <w:r w:rsidRPr="00055FCE">
        <w:rPr>
          <w:rFonts w:asciiTheme="majorBidi" w:hAnsiTheme="majorBidi" w:cstheme="majorBidi"/>
          <w:b/>
          <w:bCs/>
          <w:sz w:val="24"/>
          <w:szCs w:val="24"/>
        </w:rPr>
        <w:t xml:space="preserve">Remarkable moments of the workshop in Turkey: </w:t>
      </w:r>
    </w:p>
    <w:p w:rsidR="009B5B8C" w:rsidRPr="00055FCE" w:rsidRDefault="009B5B8C" w:rsidP="00CE35EE">
      <w:pPr>
        <w:pStyle w:val="ListParagraph"/>
        <w:numPr>
          <w:ilvl w:val="0"/>
          <w:numId w:val="14"/>
        </w:numPr>
        <w:bidi w:val="0"/>
        <w:spacing w:after="0"/>
        <w:ind w:left="426" w:hanging="284"/>
        <w:jc w:val="both"/>
        <w:rPr>
          <w:rFonts w:asciiTheme="majorBidi" w:hAnsiTheme="majorBidi" w:cstheme="majorBidi"/>
          <w:sz w:val="24"/>
          <w:szCs w:val="24"/>
        </w:rPr>
      </w:pPr>
      <w:r w:rsidRPr="00055FCE">
        <w:rPr>
          <w:rFonts w:asciiTheme="majorBidi" w:hAnsiTheme="majorBidi" w:cstheme="majorBidi"/>
          <w:sz w:val="24"/>
          <w:szCs w:val="24"/>
        </w:rPr>
        <w:t>Regarding mechanism of preparing the preliminary report, there was a form specially prepared by UNICEF for this purpose, which was similar to the one used by PCBS but without making comparisons or time series to avoiding differences in methodologies between data sources.</w:t>
      </w:r>
    </w:p>
    <w:p w:rsidR="009B5B8C" w:rsidRPr="00055FCE" w:rsidRDefault="009B5B8C" w:rsidP="00B1539F">
      <w:pPr>
        <w:pStyle w:val="ListParagraph"/>
        <w:numPr>
          <w:ilvl w:val="0"/>
          <w:numId w:val="14"/>
        </w:numPr>
        <w:bidi w:val="0"/>
        <w:ind w:left="426" w:hanging="284"/>
        <w:jc w:val="both"/>
        <w:rPr>
          <w:rFonts w:asciiTheme="majorBidi" w:hAnsiTheme="majorBidi" w:cstheme="majorBidi"/>
          <w:sz w:val="24"/>
          <w:szCs w:val="24"/>
        </w:rPr>
      </w:pPr>
      <w:r w:rsidRPr="00055FCE">
        <w:rPr>
          <w:rFonts w:asciiTheme="majorBidi" w:hAnsiTheme="majorBidi" w:cstheme="majorBidi"/>
          <w:sz w:val="24"/>
          <w:szCs w:val="24"/>
        </w:rPr>
        <w:t>As for the mechanism of preparing the final report, UNICEF recommended a detailed overview of topics that were included in the survey; UNICEF also recommended demonstrating tables within the report texts within chapters and not in annexes.</w:t>
      </w:r>
    </w:p>
    <w:p w:rsidR="009B5B8C" w:rsidRPr="00055FCE" w:rsidRDefault="009B5B8C" w:rsidP="00B1539F">
      <w:pPr>
        <w:pStyle w:val="ListParagraph"/>
        <w:numPr>
          <w:ilvl w:val="0"/>
          <w:numId w:val="14"/>
        </w:numPr>
        <w:bidi w:val="0"/>
        <w:ind w:left="426" w:hanging="284"/>
        <w:jc w:val="both"/>
        <w:rPr>
          <w:rFonts w:asciiTheme="majorBidi" w:hAnsiTheme="majorBidi" w:cstheme="majorBidi"/>
          <w:sz w:val="24"/>
          <w:szCs w:val="24"/>
        </w:rPr>
      </w:pPr>
      <w:r w:rsidRPr="00055FCE">
        <w:rPr>
          <w:rFonts w:asciiTheme="majorBidi" w:hAnsiTheme="majorBidi" w:cstheme="majorBidi"/>
          <w:sz w:val="24"/>
          <w:szCs w:val="24"/>
        </w:rPr>
        <w:lastRenderedPageBreak/>
        <w:t xml:space="preserve"> With respect to the tables of data quality, UNICEF recommended that the tables should incorporated within the final report as well as tables of sampling errors that should be at the level of each level in which the sample was designed accordingly.</w:t>
      </w:r>
    </w:p>
    <w:p w:rsidR="009B5B8C" w:rsidRPr="00055FCE" w:rsidRDefault="009B5B8C" w:rsidP="00B1539F">
      <w:pPr>
        <w:pStyle w:val="ListParagraph"/>
        <w:numPr>
          <w:ilvl w:val="0"/>
          <w:numId w:val="14"/>
        </w:numPr>
        <w:bidi w:val="0"/>
        <w:ind w:left="426" w:hanging="284"/>
        <w:jc w:val="both"/>
        <w:rPr>
          <w:rFonts w:asciiTheme="majorBidi" w:hAnsiTheme="majorBidi" w:cstheme="majorBidi"/>
          <w:sz w:val="24"/>
          <w:szCs w:val="24"/>
        </w:rPr>
      </w:pPr>
      <w:r w:rsidRPr="00055FCE">
        <w:rPr>
          <w:rFonts w:asciiTheme="majorBidi" w:hAnsiTheme="majorBidi" w:cstheme="majorBidi"/>
          <w:sz w:val="24"/>
          <w:szCs w:val="24"/>
        </w:rPr>
        <w:t>With regard to educational indicators, UNICEF recommended an age adjustment before extraction of tables to verify accuracy of the ages of children according to the phase.</w:t>
      </w:r>
    </w:p>
    <w:p w:rsidR="009B5B8C" w:rsidRPr="00055FCE" w:rsidRDefault="009B5B8C" w:rsidP="00B1539F">
      <w:pPr>
        <w:pStyle w:val="ListParagraph"/>
        <w:numPr>
          <w:ilvl w:val="0"/>
          <w:numId w:val="14"/>
        </w:numPr>
        <w:bidi w:val="0"/>
        <w:ind w:left="426" w:hanging="284"/>
        <w:jc w:val="both"/>
        <w:rPr>
          <w:rFonts w:asciiTheme="majorBidi" w:hAnsiTheme="majorBidi" w:cstheme="majorBidi"/>
          <w:sz w:val="24"/>
          <w:szCs w:val="24"/>
        </w:rPr>
      </w:pPr>
      <w:r w:rsidRPr="00055FCE">
        <w:rPr>
          <w:rFonts w:asciiTheme="majorBidi" w:hAnsiTheme="majorBidi" w:cstheme="majorBidi"/>
          <w:sz w:val="24"/>
          <w:szCs w:val="24"/>
        </w:rPr>
        <w:t>Discussions on most prominent proposals made to be considered in analyzing data and preparing the final report, as they were dealing with each included topic in the survey and this would help PCBS in selecting researchers for preparing report chapters. These ideas and proposals would be presented to UNICEF to be used during data analysis.</w:t>
      </w:r>
    </w:p>
    <w:p w:rsidR="009B5B8C" w:rsidRPr="00055FCE" w:rsidRDefault="009B5B8C" w:rsidP="00B1539F">
      <w:pPr>
        <w:pStyle w:val="ListParagraph"/>
        <w:numPr>
          <w:ilvl w:val="0"/>
          <w:numId w:val="14"/>
        </w:numPr>
        <w:bidi w:val="0"/>
        <w:ind w:left="426" w:hanging="284"/>
        <w:jc w:val="both"/>
        <w:rPr>
          <w:rFonts w:asciiTheme="majorBidi" w:hAnsiTheme="majorBidi" w:cstheme="majorBidi"/>
          <w:sz w:val="24"/>
          <w:szCs w:val="24"/>
        </w:rPr>
      </w:pPr>
      <w:r w:rsidRPr="00055FCE">
        <w:rPr>
          <w:rFonts w:asciiTheme="majorBidi" w:hAnsiTheme="majorBidi" w:cstheme="majorBidi"/>
          <w:sz w:val="24"/>
          <w:szCs w:val="24"/>
        </w:rPr>
        <w:t>Finally, and as for archiving and documentation, a special tool called “micro data management toolkit” was developed and the participants were asked to use it in archiving and documenting the survey. UNICEF was informed that PCBS used to use ADP for documentation and a PCBS would consult our colleagues to review cross cuttings between both programs.</w:t>
      </w:r>
    </w:p>
    <w:p w:rsidR="009B5B8C" w:rsidRPr="00055FCE" w:rsidRDefault="009B5B8C" w:rsidP="009B5B8C">
      <w:pPr>
        <w:jc w:val="both"/>
        <w:rPr>
          <w:rFonts w:asciiTheme="majorBidi" w:hAnsiTheme="majorBidi" w:cstheme="majorBidi"/>
          <w:sz w:val="24"/>
          <w:szCs w:val="24"/>
        </w:rPr>
      </w:pPr>
    </w:p>
    <w:p w:rsidR="009B5B8C" w:rsidRPr="00055FCE" w:rsidRDefault="009B5B8C" w:rsidP="009B5B8C">
      <w:pPr>
        <w:jc w:val="both"/>
        <w:rPr>
          <w:rFonts w:asciiTheme="majorBidi" w:hAnsiTheme="majorBidi" w:cstheme="majorBidi"/>
          <w:sz w:val="24"/>
          <w:szCs w:val="24"/>
        </w:rPr>
      </w:pPr>
      <w:r w:rsidRPr="00055FCE">
        <w:rPr>
          <w:rFonts w:asciiTheme="majorBidi" w:hAnsiTheme="majorBidi" w:cstheme="majorBidi"/>
          <w:sz w:val="24"/>
          <w:szCs w:val="24"/>
        </w:rPr>
        <w:t xml:space="preserve">  </w:t>
      </w:r>
    </w:p>
    <w:p w:rsidR="009B5B8C" w:rsidRPr="00055FCE" w:rsidRDefault="009B5B8C" w:rsidP="009B5B8C">
      <w:pPr>
        <w:pStyle w:val="ListParagraph"/>
        <w:bidi w:val="0"/>
        <w:ind w:left="360"/>
        <w:jc w:val="both"/>
        <w:rPr>
          <w:rFonts w:asciiTheme="majorBidi" w:hAnsiTheme="majorBidi" w:cstheme="majorBidi"/>
          <w:sz w:val="24"/>
          <w:szCs w:val="24"/>
        </w:rPr>
      </w:pPr>
    </w:p>
    <w:p w:rsidR="009B5B8C" w:rsidRDefault="009B5B8C" w:rsidP="009B5B8C">
      <w:pPr>
        <w:jc w:val="both"/>
        <w:rPr>
          <w:rFonts w:asciiTheme="majorBidi" w:hAnsiTheme="majorBidi" w:cstheme="majorBidi"/>
          <w:sz w:val="24"/>
          <w:szCs w:val="24"/>
        </w:rPr>
      </w:pPr>
      <w:r>
        <w:rPr>
          <w:rFonts w:asciiTheme="majorBidi" w:hAnsiTheme="majorBidi" w:cstheme="majorBidi"/>
          <w:sz w:val="24"/>
          <w:szCs w:val="24"/>
        </w:rPr>
        <w:br w:type="page"/>
      </w:r>
    </w:p>
    <w:p w:rsidR="009B5B8C" w:rsidRPr="00055FCE" w:rsidRDefault="009B5B8C" w:rsidP="006821EA">
      <w:pPr>
        <w:pStyle w:val="ListParagraph"/>
        <w:bidi w:val="0"/>
        <w:ind w:left="0"/>
        <w:jc w:val="center"/>
        <w:rPr>
          <w:rFonts w:asciiTheme="majorBidi" w:hAnsiTheme="majorBidi" w:cstheme="majorBidi"/>
          <w:sz w:val="24"/>
          <w:szCs w:val="24"/>
        </w:rPr>
      </w:pPr>
      <w:r w:rsidRPr="00055FCE">
        <w:rPr>
          <w:rFonts w:asciiTheme="majorBidi" w:hAnsiTheme="majorBidi" w:cstheme="majorBidi"/>
          <w:sz w:val="24"/>
          <w:szCs w:val="24"/>
        </w:rPr>
        <w:lastRenderedPageBreak/>
        <w:t>Chapter Three</w:t>
      </w:r>
    </w:p>
    <w:p w:rsidR="009B5B8C" w:rsidRPr="006821EA" w:rsidRDefault="009B5B8C" w:rsidP="006821EA">
      <w:pPr>
        <w:autoSpaceDE w:val="0"/>
        <w:autoSpaceDN w:val="0"/>
        <w:adjustRightInd w:val="0"/>
        <w:spacing w:after="0" w:line="240" w:lineRule="auto"/>
        <w:jc w:val="center"/>
        <w:rPr>
          <w:rFonts w:ascii="Times New Roman" w:hAnsi="Times New Roman" w:cs="Times New Roman"/>
          <w:b/>
          <w:bCs/>
          <w:sz w:val="28"/>
          <w:szCs w:val="28"/>
        </w:rPr>
      </w:pPr>
      <w:r w:rsidRPr="006821EA">
        <w:rPr>
          <w:rFonts w:ascii="Times New Roman" w:hAnsi="Times New Roman" w:cs="Times New Roman"/>
          <w:b/>
          <w:bCs/>
          <w:sz w:val="28"/>
          <w:szCs w:val="28"/>
        </w:rPr>
        <w:t>Methodology and Quality</w:t>
      </w:r>
    </w:p>
    <w:p w:rsidR="009B5B8C" w:rsidRPr="00055FCE" w:rsidRDefault="009B5B8C" w:rsidP="009B5B8C">
      <w:pPr>
        <w:pStyle w:val="ListParagraph"/>
        <w:bidi w:val="0"/>
        <w:ind w:left="360"/>
        <w:jc w:val="both"/>
        <w:rPr>
          <w:rFonts w:asciiTheme="majorBidi" w:hAnsiTheme="majorBidi" w:cstheme="majorBidi"/>
          <w:b/>
          <w:bCs/>
          <w:sz w:val="24"/>
          <w:szCs w:val="24"/>
        </w:rPr>
      </w:pPr>
    </w:p>
    <w:p w:rsidR="009B5B8C" w:rsidRPr="000538E6" w:rsidRDefault="000538E6" w:rsidP="000538E6">
      <w:pPr>
        <w:jc w:val="both"/>
        <w:rPr>
          <w:rFonts w:asciiTheme="majorBidi" w:hAnsiTheme="majorBidi" w:cstheme="majorBidi"/>
          <w:b/>
          <w:bCs/>
          <w:sz w:val="24"/>
          <w:szCs w:val="24"/>
        </w:rPr>
      </w:pPr>
      <w:r>
        <w:rPr>
          <w:rFonts w:asciiTheme="majorBidi" w:hAnsiTheme="majorBidi" w:cstheme="majorBidi"/>
          <w:b/>
          <w:bCs/>
          <w:sz w:val="24"/>
          <w:szCs w:val="24"/>
        </w:rPr>
        <w:t>3.1</w:t>
      </w:r>
      <w:r w:rsidR="006F75C4">
        <w:rPr>
          <w:rFonts w:asciiTheme="majorBidi" w:hAnsiTheme="majorBidi" w:cstheme="majorBidi"/>
          <w:b/>
          <w:bCs/>
          <w:sz w:val="24"/>
          <w:szCs w:val="24"/>
        </w:rPr>
        <w:t xml:space="preserve"> </w:t>
      </w:r>
      <w:r w:rsidR="009B5B8C" w:rsidRPr="000538E6">
        <w:rPr>
          <w:rFonts w:asciiTheme="majorBidi" w:hAnsiTheme="majorBidi" w:cstheme="majorBidi"/>
          <w:b/>
          <w:bCs/>
          <w:sz w:val="24"/>
          <w:szCs w:val="24"/>
        </w:rPr>
        <w:t xml:space="preserve">Methodology </w:t>
      </w:r>
    </w:p>
    <w:p w:rsidR="009B5B8C" w:rsidRPr="00055FCE" w:rsidRDefault="009B5B8C" w:rsidP="00E00EBD">
      <w:pPr>
        <w:pStyle w:val="ListParagraph"/>
        <w:numPr>
          <w:ilvl w:val="0"/>
          <w:numId w:val="15"/>
        </w:numPr>
        <w:bidi w:val="0"/>
        <w:ind w:left="284" w:hanging="284"/>
        <w:jc w:val="both"/>
        <w:rPr>
          <w:rFonts w:asciiTheme="majorBidi" w:hAnsiTheme="majorBidi" w:cstheme="majorBidi"/>
          <w:sz w:val="24"/>
          <w:szCs w:val="24"/>
        </w:rPr>
      </w:pPr>
      <w:r w:rsidRPr="00055FCE">
        <w:rPr>
          <w:rFonts w:asciiTheme="majorBidi" w:hAnsiTheme="majorBidi" w:cstheme="majorBidi"/>
          <w:sz w:val="24"/>
          <w:szCs w:val="24"/>
        </w:rPr>
        <w:t>Sampling frame:</w:t>
      </w:r>
    </w:p>
    <w:p w:rsidR="009B5B8C" w:rsidRPr="00055FCE" w:rsidRDefault="009B5B8C" w:rsidP="00E00EBD">
      <w:pPr>
        <w:pStyle w:val="ListParagraph"/>
        <w:tabs>
          <w:tab w:val="right" w:pos="993"/>
        </w:tabs>
        <w:bidi w:val="0"/>
        <w:ind w:left="284"/>
        <w:jc w:val="both"/>
        <w:rPr>
          <w:rFonts w:asciiTheme="majorBidi" w:hAnsiTheme="majorBidi" w:cstheme="majorBidi"/>
          <w:sz w:val="24"/>
          <w:szCs w:val="24"/>
        </w:rPr>
      </w:pPr>
      <w:r w:rsidRPr="00055FCE">
        <w:rPr>
          <w:rFonts w:asciiTheme="majorBidi" w:hAnsiTheme="majorBidi" w:cstheme="majorBidi"/>
          <w:sz w:val="24"/>
          <w:szCs w:val="24"/>
        </w:rPr>
        <w:t>It was based on sampling frame at PCBS which basically consists of a list of enumeration areas (enumeration area is a geographical area with a number of buildings not less than 120). This frame consists of two parts:</w:t>
      </w:r>
    </w:p>
    <w:p w:rsidR="009B5B8C" w:rsidRPr="00055FCE" w:rsidRDefault="009B5B8C" w:rsidP="00E00EBD">
      <w:pPr>
        <w:pStyle w:val="ListParagraph"/>
        <w:numPr>
          <w:ilvl w:val="0"/>
          <w:numId w:val="16"/>
        </w:numPr>
        <w:bidi w:val="0"/>
        <w:ind w:left="709" w:hanging="425"/>
        <w:jc w:val="both"/>
        <w:rPr>
          <w:rFonts w:asciiTheme="majorBidi" w:hAnsiTheme="majorBidi" w:cstheme="majorBidi"/>
          <w:b/>
          <w:bCs/>
          <w:sz w:val="24"/>
          <w:szCs w:val="24"/>
        </w:rPr>
      </w:pPr>
      <w:r w:rsidRPr="00055FCE">
        <w:rPr>
          <w:rFonts w:asciiTheme="majorBidi" w:hAnsiTheme="majorBidi" w:cstheme="majorBidi"/>
          <w:b/>
          <w:bCs/>
          <w:sz w:val="24"/>
          <w:szCs w:val="24"/>
        </w:rPr>
        <w:t>Sampling frame for West Bank and Gaza Strip:</w:t>
      </w:r>
      <w:r w:rsidRPr="00055FCE">
        <w:rPr>
          <w:rFonts w:asciiTheme="majorBidi" w:hAnsiTheme="majorBidi" w:cstheme="majorBidi"/>
          <w:sz w:val="24"/>
          <w:szCs w:val="24"/>
        </w:rPr>
        <w:t xml:space="preserve"> It consists of divided enumeration areas according to the general census of 2007. In West Bank, each enumeration area contains a list of households that inhabit every housing unit along with the necessary background identification of each household; whereas, in Gaza Strip, each enumeration area contains lists of housing units with their addresses which would make contacting and accessing to these household easier.</w:t>
      </w:r>
    </w:p>
    <w:p w:rsidR="009B5B8C" w:rsidRPr="00055FCE" w:rsidRDefault="009B5B8C" w:rsidP="00E00EBD">
      <w:pPr>
        <w:pStyle w:val="ListParagraph"/>
        <w:numPr>
          <w:ilvl w:val="0"/>
          <w:numId w:val="16"/>
        </w:numPr>
        <w:bidi w:val="0"/>
        <w:ind w:left="709" w:hanging="425"/>
        <w:jc w:val="both"/>
        <w:rPr>
          <w:rFonts w:asciiTheme="majorBidi" w:hAnsiTheme="majorBidi" w:cstheme="majorBidi"/>
          <w:b/>
          <w:bCs/>
          <w:sz w:val="24"/>
          <w:szCs w:val="24"/>
        </w:rPr>
      </w:pPr>
      <w:r w:rsidRPr="00055FCE">
        <w:rPr>
          <w:rFonts w:asciiTheme="majorBidi" w:hAnsiTheme="majorBidi" w:cstheme="majorBidi"/>
          <w:b/>
          <w:bCs/>
          <w:sz w:val="24"/>
          <w:szCs w:val="24"/>
        </w:rPr>
        <w:t>Sampling frame for Jerusalem (J1):</w:t>
      </w:r>
      <w:r w:rsidRPr="00055FCE">
        <w:rPr>
          <w:rFonts w:asciiTheme="majorBidi" w:hAnsiTheme="majorBidi" w:cstheme="majorBidi"/>
          <w:sz w:val="24"/>
          <w:szCs w:val="24"/>
        </w:rPr>
        <w:t xml:space="preserve"> It consists of divided geographical enumeration areas with a number of housing units within each enumeration area without having details about households. It also can be benefited from the existence of enumeration area borders, households and individuals numbers within each area, without being able to identify the households’ addresses or housing units.</w:t>
      </w:r>
    </w:p>
    <w:p w:rsidR="009B5B8C" w:rsidRPr="00055FCE" w:rsidRDefault="009B5B8C" w:rsidP="009B5B8C">
      <w:pPr>
        <w:pStyle w:val="ListParagraph"/>
        <w:bidi w:val="0"/>
        <w:ind w:left="1440"/>
        <w:jc w:val="both"/>
        <w:rPr>
          <w:rFonts w:asciiTheme="majorBidi" w:hAnsiTheme="majorBidi" w:cstheme="majorBidi"/>
          <w:b/>
          <w:bCs/>
          <w:sz w:val="24"/>
          <w:szCs w:val="24"/>
        </w:rPr>
      </w:pPr>
    </w:p>
    <w:p w:rsidR="009B5B8C" w:rsidRPr="00055FCE" w:rsidRDefault="00E00EBD" w:rsidP="00E00EBD">
      <w:pPr>
        <w:pStyle w:val="ListParagraph"/>
        <w:numPr>
          <w:ilvl w:val="0"/>
          <w:numId w:val="15"/>
        </w:numPr>
        <w:bidi w:val="0"/>
        <w:ind w:left="284" w:hanging="142"/>
        <w:jc w:val="both"/>
        <w:rPr>
          <w:rFonts w:asciiTheme="majorBidi" w:hAnsiTheme="majorBidi" w:cstheme="majorBidi"/>
          <w:b/>
          <w:bCs/>
          <w:sz w:val="24"/>
          <w:szCs w:val="24"/>
        </w:rPr>
      </w:pPr>
      <w:r>
        <w:rPr>
          <w:rFonts w:asciiTheme="majorBidi" w:hAnsiTheme="majorBidi" w:cstheme="majorBidi"/>
          <w:b/>
          <w:bCs/>
          <w:sz w:val="24"/>
          <w:szCs w:val="24"/>
        </w:rPr>
        <w:t xml:space="preserve">  </w:t>
      </w:r>
      <w:r w:rsidR="009B5B8C" w:rsidRPr="00055FCE">
        <w:rPr>
          <w:rFonts w:asciiTheme="majorBidi" w:hAnsiTheme="majorBidi" w:cstheme="majorBidi"/>
          <w:b/>
          <w:bCs/>
          <w:sz w:val="24"/>
          <w:szCs w:val="24"/>
        </w:rPr>
        <w:t>Strata of sampling design</w:t>
      </w:r>
    </w:p>
    <w:p w:rsidR="009B5B8C" w:rsidRPr="00055FCE" w:rsidRDefault="009B5B8C" w:rsidP="00E00EBD">
      <w:pPr>
        <w:pStyle w:val="ListParagraph"/>
        <w:bidi w:val="0"/>
        <w:ind w:left="709"/>
        <w:jc w:val="both"/>
        <w:rPr>
          <w:rFonts w:asciiTheme="majorBidi" w:hAnsiTheme="majorBidi" w:cstheme="majorBidi"/>
          <w:sz w:val="24"/>
          <w:szCs w:val="24"/>
        </w:rPr>
      </w:pPr>
      <w:r w:rsidRPr="00055FCE">
        <w:rPr>
          <w:rFonts w:asciiTheme="majorBidi" w:hAnsiTheme="majorBidi" w:cstheme="majorBidi"/>
          <w:sz w:val="24"/>
          <w:szCs w:val="24"/>
        </w:rPr>
        <w:t>In this survey, two variables were selected to divide the society into strata depending on homogeneity of the society. Previous studies showed that the Palestinian households can be divided into homogeneous groups as follows:</w:t>
      </w:r>
    </w:p>
    <w:p w:rsidR="009B5B8C" w:rsidRPr="00055FCE" w:rsidRDefault="009B5B8C" w:rsidP="00E00EBD">
      <w:pPr>
        <w:pStyle w:val="ListParagraph"/>
        <w:numPr>
          <w:ilvl w:val="0"/>
          <w:numId w:val="3"/>
        </w:numPr>
        <w:tabs>
          <w:tab w:val="right" w:pos="993"/>
        </w:tabs>
        <w:bidi w:val="0"/>
        <w:ind w:left="709" w:firstLine="0"/>
        <w:jc w:val="both"/>
        <w:rPr>
          <w:rFonts w:asciiTheme="majorBidi" w:hAnsiTheme="majorBidi" w:cstheme="majorBidi"/>
          <w:sz w:val="24"/>
          <w:szCs w:val="24"/>
        </w:rPr>
      </w:pPr>
      <w:r w:rsidRPr="00055FCE">
        <w:rPr>
          <w:rFonts w:asciiTheme="majorBidi" w:hAnsiTheme="majorBidi" w:cstheme="majorBidi"/>
          <w:sz w:val="24"/>
          <w:szCs w:val="24"/>
        </w:rPr>
        <w:t>Governorates: there are 16 governorates in the Palestinian territory; 11 governorates in the West Bank and 5 in Gaza Strip.</w:t>
      </w:r>
    </w:p>
    <w:p w:rsidR="009B5B8C" w:rsidRPr="00055FCE" w:rsidRDefault="009B5B8C" w:rsidP="00E00EBD">
      <w:pPr>
        <w:pStyle w:val="ListParagraph"/>
        <w:numPr>
          <w:ilvl w:val="0"/>
          <w:numId w:val="3"/>
        </w:numPr>
        <w:tabs>
          <w:tab w:val="right" w:pos="993"/>
        </w:tabs>
        <w:bidi w:val="0"/>
        <w:ind w:left="709" w:firstLine="0"/>
        <w:jc w:val="both"/>
        <w:rPr>
          <w:rFonts w:asciiTheme="majorBidi" w:hAnsiTheme="majorBidi" w:cstheme="majorBidi"/>
          <w:sz w:val="24"/>
          <w:szCs w:val="24"/>
        </w:rPr>
      </w:pPr>
      <w:r w:rsidRPr="00055FCE">
        <w:rPr>
          <w:rFonts w:asciiTheme="majorBidi" w:hAnsiTheme="majorBidi" w:cstheme="majorBidi"/>
          <w:sz w:val="24"/>
          <w:szCs w:val="24"/>
        </w:rPr>
        <w:t>Locality type:  localities were divided in every governorate to: (urban, rural and refugee camps.)</w:t>
      </w:r>
    </w:p>
    <w:p w:rsidR="009B5B8C" w:rsidRPr="00055FCE" w:rsidRDefault="009B5B8C" w:rsidP="009B5B8C">
      <w:pPr>
        <w:jc w:val="both"/>
        <w:rPr>
          <w:rFonts w:asciiTheme="majorBidi" w:hAnsiTheme="majorBidi" w:cstheme="majorBidi"/>
          <w:sz w:val="24"/>
          <w:szCs w:val="24"/>
        </w:rPr>
      </w:pPr>
      <w:r w:rsidRPr="00055FCE">
        <w:rPr>
          <w:rFonts w:asciiTheme="majorBidi" w:hAnsiTheme="majorBidi" w:cstheme="majorBidi"/>
          <w:sz w:val="24"/>
          <w:szCs w:val="24"/>
        </w:rPr>
        <w:t>The main indicator was approved in estimating the sample size (r), which is (a midget or unusually short stature) indicator for children under five years old. In the last MICS3 survey in 2006, it amounted to 10.2% and in reference to the general census data of 2007, the percentage of children (0-4 years old) (p) is 14.1%. Thus, the final calculated sample size = 15,355 households.</w:t>
      </w:r>
    </w:p>
    <w:p w:rsidR="009B5B8C" w:rsidRPr="00055FCE" w:rsidRDefault="009B5B8C" w:rsidP="00CE35EE">
      <w:pPr>
        <w:pStyle w:val="ListParagraph"/>
        <w:numPr>
          <w:ilvl w:val="0"/>
          <w:numId w:val="15"/>
        </w:numPr>
        <w:bidi w:val="0"/>
        <w:spacing w:after="0"/>
        <w:ind w:left="426" w:hanging="284"/>
        <w:jc w:val="both"/>
        <w:rPr>
          <w:rFonts w:asciiTheme="majorBidi" w:hAnsiTheme="majorBidi" w:cstheme="majorBidi"/>
          <w:b/>
          <w:bCs/>
          <w:sz w:val="24"/>
          <w:szCs w:val="24"/>
        </w:rPr>
      </w:pPr>
      <w:r w:rsidRPr="00055FCE">
        <w:rPr>
          <w:rFonts w:asciiTheme="majorBidi" w:hAnsiTheme="majorBidi" w:cstheme="majorBidi"/>
          <w:b/>
          <w:bCs/>
          <w:sz w:val="24"/>
          <w:szCs w:val="24"/>
        </w:rPr>
        <w:t>Designing of sample and type:</w:t>
      </w:r>
    </w:p>
    <w:p w:rsidR="009B5B8C" w:rsidRPr="00055FCE" w:rsidRDefault="009B5B8C" w:rsidP="00CE35EE">
      <w:pPr>
        <w:spacing w:after="0"/>
        <w:ind w:left="426"/>
        <w:jc w:val="both"/>
        <w:rPr>
          <w:rFonts w:asciiTheme="majorBidi" w:hAnsiTheme="majorBidi" w:cstheme="majorBidi"/>
          <w:sz w:val="24"/>
          <w:szCs w:val="24"/>
        </w:rPr>
      </w:pPr>
      <w:r w:rsidRPr="00055FCE">
        <w:rPr>
          <w:rFonts w:asciiTheme="majorBidi" w:hAnsiTheme="majorBidi" w:cstheme="majorBidi"/>
          <w:sz w:val="24"/>
          <w:szCs w:val="24"/>
        </w:rPr>
        <w:t>After determining the sample size of 15,355 households, a probability sample was selected: where a multi- stratified cluster sample was selected as follows:</w:t>
      </w:r>
    </w:p>
    <w:p w:rsidR="009B5B8C" w:rsidRPr="00055FCE" w:rsidRDefault="009B5B8C" w:rsidP="00E00EBD">
      <w:pPr>
        <w:pStyle w:val="ListParagraph"/>
        <w:numPr>
          <w:ilvl w:val="0"/>
          <w:numId w:val="17"/>
        </w:numPr>
        <w:bidi w:val="0"/>
        <w:ind w:left="426" w:hanging="284"/>
        <w:jc w:val="both"/>
        <w:rPr>
          <w:rFonts w:asciiTheme="majorBidi" w:hAnsiTheme="majorBidi" w:cstheme="majorBidi"/>
          <w:sz w:val="24"/>
          <w:szCs w:val="24"/>
        </w:rPr>
      </w:pPr>
      <w:r w:rsidRPr="00055FCE">
        <w:rPr>
          <w:rFonts w:asciiTheme="majorBidi" w:hAnsiTheme="majorBidi" w:cstheme="majorBidi"/>
          <w:b/>
          <w:bCs/>
          <w:sz w:val="24"/>
          <w:szCs w:val="24"/>
        </w:rPr>
        <w:t>First phase</w:t>
      </w:r>
      <w:r w:rsidRPr="00055FCE">
        <w:rPr>
          <w:rFonts w:asciiTheme="majorBidi" w:hAnsiTheme="majorBidi" w:cstheme="majorBidi"/>
          <w:sz w:val="24"/>
          <w:szCs w:val="24"/>
        </w:rPr>
        <w:t>: the selection of a clusters sample (enumeration areas) by an PPS   (probability sample which is a proportional to sample size) without return, where 644 enumeration areas of the overall framework were selected.</w:t>
      </w:r>
    </w:p>
    <w:p w:rsidR="009B5B8C" w:rsidRPr="00055FCE" w:rsidRDefault="009B5B8C" w:rsidP="00E00EBD">
      <w:pPr>
        <w:pStyle w:val="ListParagraph"/>
        <w:numPr>
          <w:ilvl w:val="0"/>
          <w:numId w:val="17"/>
        </w:numPr>
        <w:bidi w:val="0"/>
        <w:ind w:left="426" w:hanging="284"/>
        <w:jc w:val="both"/>
        <w:rPr>
          <w:rFonts w:asciiTheme="majorBidi" w:hAnsiTheme="majorBidi" w:cstheme="majorBidi"/>
          <w:sz w:val="24"/>
          <w:szCs w:val="24"/>
        </w:rPr>
      </w:pPr>
      <w:r w:rsidRPr="00055FCE">
        <w:rPr>
          <w:rFonts w:asciiTheme="majorBidi" w:hAnsiTheme="majorBidi" w:cstheme="majorBidi"/>
          <w:b/>
          <w:bCs/>
          <w:sz w:val="24"/>
          <w:szCs w:val="24"/>
        </w:rPr>
        <w:lastRenderedPageBreak/>
        <w:t>Second phase</w:t>
      </w:r>
      <w:r w:rsidRPr="00055FCE">
        <w:rPr>
          <w:rFonts w:asciiTheme="majorBidi" w:hAnsiTheme="majorBidi" w:cstheme="majorBidi"/>
          <w:sz w:val="24"/>
          <w:szCs w:val="24"/>
        </w:rPr>
        <w:t>: the selection of 24 households from each selected enumeration area in the first phase. These households were chosen in a systematic manner. All targeted individuals from the following groups were classified: women aged (15-54 years old), the elderly, and children aged (0-5 years old).</w:t>
      </w:r>
    </w:p>
    <w:p w:rsidR="009B5B8C" w:rsidRPr="00055FCE" w:rsidRDefault="009B5B8C" w:rsidP="00E00EBD">
      <w:pPr>
        <w:pStyle w:val="ListParagraph"/>
        <w:numPr>
          <w:ilvl w:val="0"/>
          <w:numId w:val="17"/>
        </w:numPr>
        <w:bidi w:val="0"/>
        <w:ind w:left="426" w:hanging="284"/>
        <w:jc w:val="both"/>
        <w:rPr>
          <w:rFonts w:asciiTheme="majorBidi" w:hAnsiTheme="majorBidi" w:cstheme="majorBidi"/>
          <w:sz w:val="24"/>
          <w:szCs w:val="24"/>
        </w:rPr>
      </w:pPr>
      <w:r w:rsidRPr="00055FCE">
        <w:rPr>
          <w:rFonts w:asciiTheme="majorBidi" w:hAnsiTheme="majorBidi" w:cstheme="majorBidi"/>
          <w:b/>
          <w:bCs/>
          <w:sz w:val="24"/>
          <w:szCs w:val="24"/>
        </w:rPr>
        <w:t>Third phase</w:t>
      </w:r>
      <w:r w:rsidRPr="00055FCE">
        <w:rPr>
          <w:rFonts w:asciiTheme="majorBidi" w:hAnsiTheme="majorBidi" w:cstheme="majorBidi"/>
          <w:sz w:val="24"/>
          <w:szCs w:val="24"/>
        </w:rPr>
        <w:t xml:space="preserve">: the selection of individuals from the group of 2-14 years old (for a set of questions), where an individual from the group of 15-29 were selected by using random </w:t>
      </w:r>
      <w:proofErr w:type="spellStart"/>
      <w:r w:rsidRPr="00055FCE">
        <w:rPr>
          <w:rFonts w:asciiTheme="majorBidi" w:hAnsiTheme="majorBidi" w:cstheme="majorBidi"/>
          <w:sz w:val="24"/>
          <w:szCs w:val="24"/>
        </w:rPr>
        <w:t>kish</w:t>
      </w:r>
      <w:proofErr w:type="spellEnd"/>
      <w:r w:rsidRPr="00055FCE">
        <w:rPr>
          <w:rFonts w:asciiTheme="majorBidi" w:hAnsiTheme="majorBidi" w:cstheme="majorBidi"/>
          <w:sz w:val="24"/>
          <w:szCs w:val="24"/>
        </w:rPr>
        <w:t xml:space="preserve"> tables.</w:t>
      </w:r>
    </w:p>
    <w:p w:rsidR="009B5B8C" w:rsidRPr="00055FCE" w:rsidRDefault="009B5B8C" w:rsidP="009B5B8C">
      <w:pPr>
        <w:pStyle w:val="ListParagraph"/>
        <w:bidi w:val="0"/>
        <w:ind w:left="1080"/>
        <w:jc w:val="both"/>
        <w:rPr>
          <w:rFonts w:asciiTheme="majorBidi" w:hAnsiTheme="majorBidi" w:cstheme="majorBidi"/>
          <w:sz w:val="24"/>
          <w:szCs w:val="24"/>
        </w:rPr>
      </w:pPr>
    </w:p>
    <w:p w:rsidR="009B5B8C" w:rsidRPr="00055FCE" w:rsidRDefault="009B5B8C" w:rsidP="00E00EBD">
      <w:pPr>
        <w:pStyle w:val="ListParagraph"/>
        <w:numPr>
          <w:ilvl w:val="0"/>
          <w:numId w:val="15"/>
        </w:numPr>
        <w:bidi w:val="0"/>
        <w:ind w:left="426" w:hanging="284"/>
        <w:jc w:val="both"/>
        <w:rPr>
          <w:rFonts w:asciiTheme="majorBidi" w:hAnsiTheme="majorBidi" w:cstheme="majorBidi"/>
          <w:b/>
          <w:bCs/>
          <w:sz w:val="24"/>
          <w:szCs w:val="24"/>
        </w:rPr>
      </w:pPr>
      <w:r w:rsidRPr="00055FCE">
        <w:rPr>
          <w:rFonts w:asciiTheme="majorBidi" w:hAnsiTheme="majorBidi" w:cstheme="majorBidi"/>
          <w:b/>
          <w:bCs/>
          <w:sz w:val="24"/>
          <w:szCs w:val="24"/>
        </w:rPr>
        <w:t>Response rates:</w:t>
      </w:r>
    </w:p>
    <w:p w:rsidR="009B5B8C" w:rsidRPr="00055FCE" w:rsidRDefault="009B5B8C" w:rsidP="00E00EBD">
      <w:pPr>
        <w:pStyle w:val="ListParagraph"/>
        <w:bidi w:val="0"/>
        <w:ind w:left="426"/>
        <w:jc w:val="both"/>
        <w:rPr>
          <w:rFonts w:asciiTheme="majorBidi" w:hAnsiTheme="majorBidi" w:cstheme="majorBidi"/>
          <w:sz w:val="24"/>
          <w:szCs w:val="24"/>
        </w:rPr>
      </w:pPr>
      <w:r w:rsidRPr="00055FCE">
        <w:rPr>
          <w:rFonts w:asciiTheme="majorBidi" w:hAnsiTheme="majorBidi" w:cstheme="majorBidi"/>
          <w:sz w:val="24"/>
          <w:szCs w:val="24"/>
        </w:rPr>
        <w:t>Response rate of households in the Palestinian territory amounted to 89.4%, while 93.2% in West Bank and 87.5% in Gaza Strip. On the other hand, response rate ranged between 80.0%- 99% according to the targeted group in the sample.</w:t>
      </w:r>
    </w:p>
    <w:p w:rsidR="009B5B8C" w:rsidRPr="00055FCE" w:rsidRDefault="009B5B8C" w:rsidP="009B5B8C">
      <w:pPr>
        <w:pStyle w:val="ListParagraph"/>
        <w:bidi w:val="0"/>
        <w:ind w:left="1080"/>
        <w:jc w:val="both"/>
        <w:rPr>
          <w:rFonts w:asciiTheme="majorBidi" w:hAnsiTheme="majorBidi" w:cstheme="majorBidi"/>
          <w:sz w:val="24"/>
          <w:szCs w:val="24"/>
        </w:rPr>
      </w:pPr>
    </w:p>
    <w:p w:rsidR="009B5B8C" w:rsidRPr="00055FCE" w:rsidRDefault="009B5B8C" w:rsidP="00CE35EE">
      <w:pPr>
        <w:pStyle w:val="ListParagraph"/>
        <w:numPr>
          <w:ilvl w:val="0"/>
          <w:numId w:val="15"/>
        </w:numPr>
        <w:bidi w:val="0"/>
        <w:spacing w:after="0"/>
        <w:ind w:left="426" w:hanging="284"/>
        <w:jc w:val="both"/>
        <w:rPr>
          <w:rFonts w:asciiTheme="majorBidi" w:hAnsiTheme="majorBidi" w:cstheme="majorBidi"/>
          <w:b/>
          <w:bCs/>
          <w:sz w:val="24"/>
          <w:szCs w:val="24"/>
        </w:rPr>
      </w:pPr>
      <w:r w:rsidRPr="00055FCE">
        <w:rPr>
          <w:rFonts w:asciiTheme="majorBidi" w:hAnsiTheme="majorBidi" w:cstheme="majorBidi"/>
          <w:b/>
          <w:bCs/>
          <w:sz w:val="24"/>
          <w:szCs w:val="24"/>
        </w:rPr>
        <w:t>The methodology of hemoglobin examination rate in blood:</w:t>
      </w:r>
    </w:p>
    <w:p w:rsidR="009B5B8C" w:rsidRDefault="00E00EBD" w:rsidP="00CE35EE">
      <w:pPr>
        <w:spacing w:after="0"/>
        <w:ind w:left="426" w:hanging="284"/>
        <w:jc w:val="both"/>
        <w:rPr>
          <w:rFonts w:asciiTheme="majorBidi" w:hAnsiTheme="majorBidi" w:cstheme="majorBidi"/>
          <w:sz w:val="24"/>
          <w:szCs w:val="24"/>
        </w:rPr>
      </w:pPr>
      <w:r>
        <w:rPr>
          <w:rFonts w:asciiTheme="majorBidi" w:hAnsiTheme="majorBidi" w:cstheme="majorBidi"/>
          <w:sz w:val="24"/>
          <w:szCs w:val="24"/>
        </w:rPr>
        <w:t xml:space="preserve">     </w:t>
      </w:r>
      <w:r w:rsidR="009B5B8C" w:rsidRPr="00055FCE">
        <w:rPr>
          <w:rFonts w:asciiTheme="majorBidi" w:hAnsiTheme="majorBidi" w:cstheme="majorBidi"/>
          <w:sz w:val="24"/>
          <w:szCs w:val="24"/>
        </w:rPr>
        <w:t>An examination of hemoglobin rate in blood for women aged 15-49 years and children aged 6-59 months were done by qualified nurses within the fieldwork team.</w:t>
      </w:r>
    </w:p>
    <w:p w:rsidR="00CE35EE" w:rsidRPr="00055FCE" w:rsidRDefault="00CE35EE" w:rsidP="00CE35EE">
      <w:pPr>
        <w:spacing w:after="0"/>
        <w:ind w:left="426" w:hanging="284"/>
        <w:jc w:val="both"/>
        <w:rPr>
          <w:rFonts w:asciiTheme="majorBidi" w:hAnsiTheme="majorBidi" w:cstheme="majorBidi"/>
          <w:sz w:val="24"/>
          <w:szCs w:val="24"/>
        </w:rPr>
      </w:pPr>
    </w:p>
    <w:p w:rsidR="009B5B8C" w:rsidRPr="00055FCE" w:rsidRDefault="009B5B8C" w:rsidP="00CE35EE">
      <w:pPr>
        <w:pStyle w:val="ListParagraph"/>
        <w:numPr>
          <w:ilvl w:val="0"/>
          <w:numId w:val="15"/>
        </w:numPr>
        <w:bidi w:val="0"/>
        <w:spacing w:after="0"/>
        <w:ind w:left="426" w:hanging="284"/>
        <w:jc w:val="both"/>
        <w:rPr>
          <w:rFonts w:asciiTheme="majorBidi" w:hAnsiTheme="majorBidi" w:cstheme="majorBidi"/>
          <w:b/>
          <w:bCs/>
          <w:sz w:val="24"/>
          <w:szCs w:val="24"/>
        </w:rPr>
      </w:pPr>
      <w:r w:rsidRPr="00055FCE">
        <w:rPr>
          <w:rFonts w:asciiTheme="majorBidi" w:hAnsiTheme="majorBidi" w:cstheme="majorBidi"/>
          <w:b/>
          <w:bCs/>
          <w:sz w:val="24"/>
          <w:szCs w:val="24"/>
        </w:rPr>
        <w:t>The methodology of iodine examination rate in table salt</w:t>
      </w:r>
    </w:p>
    <w:p w:rsidR="009B5B8C" w:rsidRDefault="00E00EBD" w:rsidP="00CE35EE">
      <w:pPr>
        <w:spacing w:after="0"/>
        <w:ind w:left="426" w:hanging="284"/>
        <w:jc w:val="both"/>
        <w:rPr>
          <w:rFonts w:asciiTheme="majorBidi" w:hAnsiTheme="majorBidi" w:cstheme="majorBidi"/>
          <w:sz w:val="24"/>
          <w:szCs w:val="24"/>
        </w:rPr>
      </w:pPr>
      <w:r>
        <w:rPr>
          <w:rFonts w:asciiTheme="majorBidi" w:hAnsiTheme="majorBidi" w:cstheme="majorBidi"/>
          <w:sz w:val="24"/>
          <w:szCs w:val="24"/>
        </w:rPr>
        <w:t xml:space="preserve">     </w:t>
      </w:r>
      <w:r w:rsidR="009B5B8C" w:rsidRPr="00055FCE">
        <w:rPr>
          <w:rFonts w:asciiTheme="majorBidi" w:hAnsiTheme="majorBidi" w:cstheme="majorBidi"/>
          <w:sz w:val="24"/>
          <w:szCs w:val="24"/>
        </w:rPr>
        <w:t>Field workers were trained to check out the iodine in table salt by taking a full teaspoon sample of the table salt that was used by the household the previous night (at the time of the survey) and adding a drop of the liquid (iodine examination material) to table salt.</w:t>
      </w:r>
    </w:p>
    <w:p w:rsidR="00CE35EE" w:rsidRPr="00055FCE" w:rsidRDefault="00CE35EE" w:rsidP="00CE35EE">
      <w:pPr>
        <w:spacing w:after="0"/>
        <w:ind w:left="426" w:hanging="284"/>
        <w:jc w:val="both"/>
        <w:rPr>
          <w:rFonts w:asciiTheme="majorBidi" w:hAnsiTheme="majorBidi" w:cstheme="majorBidi"/>
          <w:sz w:val="24"/>
          <w:szCs w:val="24"/>
        </w:rPr>
      </w:pPr>
    </w:p>
    <w:p w:rsidR="009B5B8C" w:rsidRPr="00055FCE" w:rsidRDefault="009B5B8C" w:rsidP="00CE35EE">
      <w:pPr>
        <w:pStyle w:val="ListParagraph"/>
        <w:numPr>
          <w:ilvl w:val="0"/>
          <w:numId w:val="15"/>
        </w:numPr>
        <w:bidi w:val="0"/>
        <w:spacing w:after="0"/>
        <w:ind w:left="426" w:hanging="284"/>
        <w:jc w:val="both"/>
        <w:rPr>
          <w:rFonts w:asciiTheme="majorBidi" w:hAnsiTheme="majorBidi" w:cstheme="majorBidi"/>
          <w:b/>
          <w:bCs/>
          <w:sz w:val="24"/>
          <w:szCs w:val="24"/>
        </w:rPr>
      </w:pPr>
      <w:r w:rsidRPr="00055FCE">
        <w:rPr>
          <w:rFonts w:asciiTheme="majorBidi" w:hAnsiTheme="majorBidi" w:cstheme="majorBidi"/>
          <w:b/>
          <w:bCs/>
          <w:sz w:val="24"/>
          <w:szCs w:val="24"/>
        </w:rPr>
        <w:t xml:space="preserve">Weights calculation  of households </w:t>
      </w:r>
    </w:p>
    <w:p w:rsidR="009B5B8C" w:rsidRPr="00055FCE" w:rsidRDefault="009B5B8C" w:rsidP="00CE35EE">
      <w:pPr>
        <w:spacing w:after="0"/>
        <w:ind w:left="720" w:hanging="294"/>
        <w:jc w:val="both"/>
        <w:rPr>
          <w:rFonts w:asciiTheme="majorBidi" w:hAnsiTheme="majorBidi" w:cstheme="majorBidi"/>
          <w:sz w:val="24"/>
          <w:szCs w:val="24"/>
        </w:rPr>
      </w:pPr>
      <w:r w:rsidRPr="00055FCE">
        <w:rPr>
          <w:rFonts w:asciiTheme="majorBidi" w:hAnsiTheme="majorBidi" w:cstheme="majorBidi"/>
          <w:sz w:val="24"/>
          <w:szCs w:val="24"/>
        </w:rPr>
        <w:t>First:  households weigh calculation</w:t>
      </w:r>
    </w:p>
    <w:p w:rsidR="009B5B8C" w:rsidRPr="00055FCE" w:rsidRDefault="009B5B8C" w:rsidP="00E00EBD">
      <w:pPr>
        <w:pStyle w:val="ListParagraph"/>
        <w:numPr>
          <w:ilvl w:val="0"/>
          <w:numId w:val="18"/>
        </w:numPr>
        <w:bidi w:val="0"/>
        <w:ind w:left="426" w:hanging="284"/>
        <w:jc w:val="both"/>
        <w:rPr>
          <w:rFonts w:asciiTheme="majorBidi" w:hAnsiTheme="majorBidi" w:cstheme="majorBidi"/>
          <w:sz w:val="24"/>
          <w:szCs w:val="24"/>
        </w:rPr>
      </w:pPr>
      <w:r w:rsidRPr="00055FCE">
        <w:rPr>
          <w:rFonts w:asciiTheme="majorBidi" w:hAnsiTheme="majorBidi" w:cstheme="majorBidi"/>
          <w:sz w:val="24"/>
          <w:szCs w:val="24"/>
        </w:rPr>
        <w:t>In the first phase: enumeration areas weight was calculated depending on the probability selection of each enumeration area (PPS).</w:t>
      </w:r>
    </w:p>
    <w:p w:rsidR="009B5B8C" w:rsidRPr="00055FCE" w:rsidRDefault="009B5B8C" w:rsidP="00E00EBD">
      <w:pPr>
        <w:pStyle w:val="ListParagraph"/>
        <w:numPr>
          <w:ilvl w:val="0"/>
          <w:numId w:val="18"/>
        </w:numPr>
        <w:bidi w:val="0"/>
        <w:ind w:left="426" w:hanging="284"/>
        <w:jc w:val="both"/>
        <w:rPr>
          <w:rFonts w:asciiTheme="majorBidi" w:hAnsiTheme="majorBidi" w:cstheme="majorBidi"/>
          <w:sz w:val="24"/>
          <w:szCs w:val="24"/>
        </w:rPr>
      </w:pPr>
      <w:r w:rsidRPr="00055FCE">
        <w:rPr>
          <w:rFonts w:asciiTheme="majorBidi" w:hAnsiTheme="majorBidi" w:cstheme="majorBidi"/>
          <w:sz w:val="24"/>
          <w:szCs w:val="24"/>
        </w:rPr>
        <w:t>In the second phase: household weight was selected from each enumeration area.</w:t>
      </w:r>
    </w:p>
    <w:p w:rsidR="009B5B8C" w:rsidRPr="00055FCE" w:rsidRDefault="009B5B8C" w:rsidP="00E00EBD">
      <w:pPr>
        <w:pStyle w:val="ListParagraph"/>
        <w:numPr>
          <w:ilvl w:val="0"/>
          <w:numId w:val="18"/>
        </w:numPr>
        <w:bidi w:val="0"/>
        <w:ind w:left="426" w:hanging="284"/>
        <w:jc w:val="both"/>
        <w:rPr>
          <w:rFonts w:asciiTheme="majorBidi" w:hAnsiTheme="majorBidi" w:cstheme="majorBidi"/>
          <w:sz w:val="24"/>
          <w:szCs w:val="24"/>
        </w:rPr>
      </w:pPr>
      <w:r w:rsidRPr="00055FCE">
        <w:rPr>
          <w:rFonts w:asciiTheme="majorBidi" w:hAnsiTheme="majorBidi" w:cstheme="majorBidi"/>
          <w:sz w:val="24"/>
          <w:szCs w:val="24"/>
        </w:rPr>
        <w:t>Then, we calculated the initial weight through multiplying the weight of the first phase with the weight of the second phase to get the initial households’ weight.</w:t>
      </w:r>
    </w:p>
    <w:p w:rsidR="009B5B8C" w:rsidRPr="00055FCE" w:rsidRDefault="009B5B8C" w:rsidP="00E00EBD">
      <w:pPr>
        <w:pStyle w:val="ListParagraph"/>
        <w:numPr>
          <w:ilvl w:val="0"/>
          <w:numId w:val="18"/>
        </w:numPr>
        <w:bidi w:val="0"/>
        <w:ind w:left="426" w:hanging="284"/>
        <w:jc w:val="both"/>
        <w:rPr>
          <w:rFonts w:asciiTheme="majorBidi" w:hAnsiTheme="majorBidi" w:cstheme="majorBidi"/>
          <w:sz w:val="24"/>
          <w:szCs w:val="24"/>
        </w:rPr>
      </w:pPr>
      <w:r w:rsidRPr="00055FCE">
        <w:rPr>
          <w:rFonts w:asciiTheme="majorBidi" w:hAnsiTheme="majorBidi" w:cstheme="majorBidi"/>
          <w:sz w:val="24"/>
          <w:szCs w:val="24"/>
        </w:rPr>
        <w:t>Households’  weights were modified according to responses so that the modification is to be calculated as follows:</w:t>
      </w:r>
    </w:p>
    <w:p w:rsidR="009B5B8C" w:rsidRPr="00055FCE" w:rsidRDefault="009B5B8C" w:rsidP="009B5B8C">
      <w:pPr>
        <w:pStyle w:val="ListParagraph"/>
        <w:bidi w:val="0"/>
        <w:ind w:left="1080"/>
        <w:jc w:val="both"/>
        <w:rPr>
          <w:rFonts w:asciiTheme="majorBidi" w:hAnsiTheme="majorBidi" w:cstheme="majorBidi"/>
          <w:sz w:val="24"/>
          <w:szCs w:val="24"/>
        </w:rPr>
      </w:pPr>
    </w:p>
    <w:p w:rsidR="009B5B8C" w:rsidRPr="00055FCE" w:rsidRDefault="009B5B8C" w:rsidP="00E00EBD">
      <w:pPr>
        <w:pStyle w:val="ListParagraph"/>
        <w:bidi w:val="0"/>
        <w:ind w:left="1080" w:hanging="654"/>
        <w:jc w:val="both"/>
        <w:rPr>
          <w:rFonts w:asciiTheme="majorBidi" w:hAnsiTheme="majorBidi" w:cstheme="majorBidi"/>
          <w:b/>
          <w:bCs/>
          <w:sz w:val="24"/>
          <w:szCs w:val="24"/>
        </w:rPr>
      </w:pPr>
      <w:r w:rsidRPr="00055FCE">
        <w:rPr>
          <w:rFonts w:asciiTheme="majorBidi" w:hAnsiTheme="majorBidi" w:cstheme="majorBidi"/>
          <w:b/>
          <w:bCs/>
          <w:sz w:val="24"/>
          <w:szCs w:val="24"/>
        </w:rPr>
        <w:t>Processing the non-response cases by modifying the weights:</w:t>
      </w:r>
    </w:p>
    <w:p w:rsidR="009B5B8C" w:rsidRPr="00055FCE" w:rsidRDefault="009B5B8C" w:rsidP="009B5B8C">
      <w:pPr>
        <w:jc w:val="both"/>
        <w:rPr>
          <w:rFonts w:cs="Simplified Arabic"/>
          <w:sz w:val="24"/>
          <w:szCs w:val="24"/>
          <w:rtl/>
        </w:rPr>
      </w:pPr>
      <w:r w:rsidRPr="00055FCE">
        <w:rPr>
          <w:rFonts w:cs="Simplified Arabic"/>
          <w:position w:val="-38"/>
          <w:sz w:val="24"/>
          <w:szCs w:val="24"/>
        </w:rPr>
        <w:object w:dxaOrig="222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75pt;height:49.5pt" o:ole="">
            <v:imagedata r:id="rId14" o:title=""/>
          </v:shape>
          <o:OLEObject Type="Embed" ProgID="Equation.3" ShapeID="_x0000_i1025" DrawAspect="Content" ObjectID="_1417331314" r:id="rId15"/>
        </w:object>
      </w:r>
    </w:p>
    <w:p w:rsidR="009B5B8C" w:rsidRPr="00055FCE" w:rsidRDefault="009B5B8C" w:rsidP="00E00EBD">
      <w:pPr>
        <w:pStyle w:val="ListParagraph"/>
        <w:bidi w:val="0"/>
        <w:ind w:left="1080" w:hanging="654"/>
        <w:jc w:val="both"/>
        <w:rPr>
          <w:rFonts w:asciiTheme="majorBidi" w:hAnsiTheme="majorBidi" w:cstheme="majorBidi"/>
          <w:sz w:val="24"/>
          <w:szCs w:val="24"/>
        </w:rPr>
      </w:pPr>
      <w:r w:rsidRPr="00055FCE">
        <w:rPr>
          <w:rFonts w:asciiTheme="majorBidi" w:hAnsiTheme="majorBidi" w:cstheme="majorBidi"/>
          <w:sz w:val="24"/>
          <w:szCs w:val="24"/>
        </w:rPr>
        <w:t>As the:</w:t>
      </w:r>
    </w:p>
    <w:p w:rsidR="009B5B8C" w:rsidRPr="00055FCE" w:rsidRDefault="009B5B8C" w:rsidP="00E00EBD">
      <w:pPr>
        <w:pStyle w:val="ListParagraph"/>
        <w:bidi w:val="0"/>
        <w:ind w:left="1080" w:hanging="654"/>
        <w:jc w:val="both"/>
        <w:rPr>
          <w:rFonts w:asciiTheme="majorBidi" w:hAnsiTheme="majorBidi" w:cstheme="majorBidi"/>
          <w:sz w:val="24"/>
          <w:szCs w:val="24"/>
        </w:rPr>
      </w:pPr>
      <w:proofErr w:type="spellStart"/>
      <w:r w:rsidRPr="00055FCE">
        <w:rPr>
          <w:rFonts w:asciiTheme="majorBidi" w:hAnsiTheme="majorBidi" w:cstheme="majorBidi"/>
          <w:sz w:val="24"/>
          <w:szCs w:val="24"/>
        </w:rPr>
        <w:t>wi</w:t>
      </w:r>
      <w:proofErr w:type="spellEnd"/>
      <w:r w:rsidRPr="00055FCE">
        <w:rPr>
          <w:rFonts w:asciiTheme="majorBidi" w:hAnsiTheme="majorBidi" w:cstheme="majorBidi"/>
          <w:sz w:val="24"/>
          <w:szCs w:val="24"/>
        </w:rPr>
        <w:t xml:space="preserve">: the initial weight before the modification of household </w:t>
      </w:r>
      <w:proofErr w:type="spellStart"/>
      <w:r w:rsidRPr="00055FCE">
        <w:rPr>
          <w:rFonts w:asciiTheme="majorBidi" w:hAnsiTheme="majorBidi" w:cstheme="majorBidi"/>
          <w:sz w:val="24"/>
          <w:szCs w:val="24"/>
        </w:rPr>
        <w:t>i</w:t>
      </w:r>
      <w:proofErr w:type="spellEnd"/>
      <w:r w:rsidRPr="00055FCE">
        <w:rPr>
          <w:rFonts w:asciiTheme="majorBidi" w:hAnsiTheme="majorBidi" w:cstheme="majorBidi"/>
          <w:sz w:val="24"/>
          <w:szCs w:val="24"/>
        </w:rPr>
        <w:t>.</w:t>
      </w:r>
    </w:p>
    <w:p w:rsidR="009B5B8C" w:rsidRPr="00055FCE" w:rsidRDefault="009B5B8C" w:rsidP="00E00EBD">
      <w:pPr>
        <w:pStyle w:val="ListParagraph"/>
        <w:bidi w:val="0"/>
        <w:ind w:left="1080" w:hanging="654"/>
        <w:jc w:val="both"/>
        <w:rPr>
          <w:rFonts w:asciiTheme="majorBidi" w:hAnsiTheme="majorBidi" w:cstheme="majorBidi"/>
          <w:sz w:val="24"/>
          <w:szCs w:val="24"/>
        </w:rPr>
      </w:pPr>
      <w:r w:rsidRPr="00055FCE">
        <w:rPr>
          <w:rFonts w:asciiTheme="majorBidi" w:hAnsiTheme="majorBidi" w:cstheme="majorBidi"/>
          <w:sz w:val="24"/>
          <w:szCs w:val="24"/>
        </w:rPr>
        <w:t>g: modification category according to the governorate and locality type.</w:t>
      </w:r>
    </w:p>
    <w:p w:rsidR="009B5B8C" w:rsidRPr="00055FCE" w:rsidRDefault="009B5B8C" w:rsidP="00E00EBD">
      <w:pPr>
        <w:pStyle w:val="ListParagraph"/>
        <w:bidi w:val="0"/>
        <w:ind w:left="1080" w:hanging="654"/>
        <w:jc w:val="both"/>
        <w:rPr>
          <w:rFonts w:asciiTheme="majorBidi" w:hAnsiTheme="majorBidi" w:cstheme="majorBidi"/>
          <w:sz w:val="24"/>
          <w:szCs w:val="24"/>
        </w:rPr>
      </w:pPr>
      <w:proofErr w:type="spellStart"/>
      <w:r w:rsidRPr="00055FCE">
        <w:rPr>
          <w:rFonts w:asciiTheme="majorBidi" w:hAnsiTheme="majorBidi" w:cstheme="majorBidi"/>
          <w:sz w:val="24"/>
          <w:szCs w:val="24"/>
        </w:rPr>
        <w:t>fg</w:t>
      </w:r>
      <w:proofErr w:type="spellEnd"/>
      <w:r w:rsidRPr="00055FCE">
        <w:rPr>
          <w:rFonts w:asciiTheme="majorBidi" w:hAnsiTheme="majorBidi" w:cstheme="majorBidi"/>
          <w:sz w:val="24"/>
          <w:szCs w:val="24"/>
        </w:rPr>
        <w:t>: weight modification modulus according to category g.</w:t>
      </w:r>
    </w:p>
    <w:p w:rsidR="009B5B8C" w:rsidRPr="00055FCE" w:rsidRDefault="009B5B8C" w:rsidP="00F003E6">
      <w:pPr>
        <w:pStyle w:val="ListParagraph"/>
        <w:bidi w:val="0"/>
        <w:ind w:left="1080" w:hanging="654"/>
        <w:jc w:val="both"/>
        <w:rPr>
          <w:rFonts w:asciiTheme="majorBidi" w:eastAsiaTheme="minorEastAsia" w:hAnsiTheme="majorBidi" w:cstheme="majorBidi"/>
          <w:iCs/>
          <w:sz w:val="24"/>
          <w:szCs w:val="24"/>
        </w:rPr>
      </w:pPr>
      <w:r w:rsidRPr="00055FCE">
        <w:rPr>
          <w:rFonts w:asciiTheme="majorBidi" w:hAnsiTheme="majorBidi" w:cstheme="majorBidi"/>
          <w:iCs/>
          <w:sz w:val="24"/>
          <w:szCs w:val="24"/>
        </w:rPr>
        <w:t xml:space="preserve">∑ </w:t>
      </w:r>
      <m:oMath>
        <m:r>
          <w:rPr>
            <w:rFonts w:ascii="Cambria Math" w:hAnsi="Cambria Math" w:cstheme="majorBidi"/>
            <w:sz w:val="24"/>
            <w:szCs w:val="24"/>
          </w:rPr>
          <m:t>ng</m:t>
        </m:r>
      </m:oMath>
      <w:r w:rsidRPr="00055FCE">
        <w:rPr>
          <w:rFonts w:asciiTheme="majorBidi" w:eastAsiaTheme="minorEastAsia" w:hAnsiTheme="majorBidi" w:cstheme="majorBidi"/>
          <w:iCs/>
          <w:sz w:val="24"/>
          <w:szCs w:val="24"/>
        </w:rPr>
        <w:t xml:space="preserve"> wi: weights' sums in category g.</w:t>
      </w:r>
    </w:p>
    <w:p w:rsidR="009B5B8C" w:rsidRPr="00055FCE" w:rsidRDefault="009B5B8C" w:rsidP="00F003E6">
      <w:pPr>
        <w:pStyle w:val="ListParagraph"/>
        <w:bidi w:val="0"/>
        <w:ind w:left="1080" w:hanging="654"/>
        <w:jc w:val="both"/>
        <w:rPr>
          <w:rFonts w:asciiTheme="majorBidi" w:eastAsiaTheme="minorEastAsia" w:hAnsiTheme="majorBidi" w:cstheme="majorBidi"/>
          <w:iCs/>
          <w:sz w:val="24"/>
          <w:szCs w:val="24"/>
        </w:rPr>
      </w:pPr>
      <m:oMath>
        <m:r>
          <m:rPr>
            <m:sty m:val="p"/>
          </m:rPr>
          <w:rPr>
            <w:rFonts w:ascii="Cambria Math" w:eastAsiaTheme="minorEastAsia" w:hAnsi="Cambria Math" w:cstheme="majorBidi"/>
            <w:sz w:val="24"/>
            <w:szCs w:val="24"/>
          </w:rPr>
          <m:t>Σ</m:t>
        </m:r>
        <m:r>
          <w:rPr>
            <w:rFonts w:ascii="Cambria Math" w:eastAsiaTheme="minorEastAsia" w:hAnsi="Cambria Math" w:cstheme="majorBidi"/>
            <w:sz w:val="24"/>
            <w:szCs w:val="24"/>
          </w:rPr>
          <m:t>∘.cg</m:t>
        </m:r>
      </m:oMath>
      <w:r w:rsidRPr="00055FCE">
        <w:rPr>
          <w:rFonts w:asciiTheme="majorBidi" w:eastAsiaTheme="minorEastAsia" w:hAnsiTheme="majorBidi" w:cstheme="majorBidi"/>
          <w:iCs/>
          <w:sz w:val="24"/>
          <w:szCs w:val="24"/>
        </w:rPr>
        <w:t xml:space="preserve"> wi: sum of increasing weights of coverage cases.</w:t>
      </w:r>
    </w:p>
    <w:p w:rsidR="009B5B8C" w:rsidRPr="00055FCE" w:rsidRDefault="009B5B8C" w:rsidP="00F003E6">
      <w:pPr>
        <w:pStyle w:val="ListParagraph"/>
        <w:bidi w:val="0"/>
        <w:ind w:left="1080" w:hanging="654"/>
        <w:jc w:val="both"/>
        <w:rPr>
          <w:rFonts w:asciiTheme="majorBidi" w:eastAsiaTheme="minorEastAsia" w:hAnsiTheme="majorBidi" w:cstheme="majorBidi"/>
          <w:iCs/>
          <w:sz w:val="24"/>
          <w:szCs w:val="24"/>
        </w:rPr>
      </w:pPr>
      <m:oMath>
        <m:r>
          <m:rPr>
            <m:sty m:val="p"/>
          </m:rPr>
          <w:rPr>
            <w:rFonts w:ascii="Cambria Math" w:eastAsiaTheme="minorEastAsia" w:hAnsi="Cambria Math" w:cstheme="majorBidi"/>
            <w:sz w:val="24"/>
            <w:szCs w:val="24"/>
          </w:rPr>
          <w:lastRenderedPageBreak/>
          <m:t>Σrg wi</m:t>
        </m:r>
      </m:oMath>
      <w:r w:rsidRPr="00055FCE">
        <w:rPr>
          <w:rFonts w:asciiTheme="majorBidi" w:eastAsiaTheme="minorEastAsia" w:hAnsiTheme="majorBidi" w:cstheme="majorBidi"/>
          <w:iCs/>
          <w:sz w:val="24"/>
          <w:szCs w:val="24"/>
        </w:rPr>
        <w:t>: sum of weights of response cases '.</w:t>
      </w:r>
    </w:p>
    <w:p w:rsidR="009B5B8C" w:rsidRPr="00055FCE" w:rsidRDefault="009B5B8C" w:rsidP="00F003E6">
      <w:pPr>
        <w:pStyle w:val="ListParagraph"/>
        <w:bidi w:val="0"/>
        <w:ind w:left="1080" w:hanging="654"/>
        <w:jc w:val="both"/>
        <w:rPr>
          <w:rFonts w:asciiTheme="majorBidi" w:eastAsiaTheme="minorEastAsia" w:hAnsiTheme="majorBidi" w:cstheme="majorBidi"/>
          <w:iCs/>
          <w:sz w:val="24"/>
          <w:szCs w:val="24"/>
        </w:rPr>
      </w:pPr>
    </w:p>
    <w:p w:rsidR="009B5B8C" w:rsidRPr="00055FCE" w:rsidRDefault="009B5B8C" w:rsidP="00BD1859">
      <w:pPr>
        <w:pStyle w:val="ListParagraph"/>
        <w:bidi w:val="0"/>
        <w:ind w:left="426"/>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 xml:space="preserve">To obtain the sum of “ </w:t>
      </w:r>
      <w:proofErr w:type="spellStart"/>
      <w:r w:rsidRPr="00055FCE">
        <w:rPr>
          <w:rFonts w:asciiTheme="majorBidi" w:eastAsiaTheme="minorEastAsia" w:hAnsiTheme="majorBidi" w:cstheme="majorBidi"/>
          <w:iCs/>
          <w:sz w:val="24"/>
          <w:szCs w:val="24"/>
        </w:rPr>
        <w:t>fg</w:t>
      </w:r>
      <w:proofErr w:type="spellEnd"/>
      <w:r w:rsidRPr="00055FCE">
        <w:rPr>
          <w:rFonts w:asciiTheme="majorBidi" w:eastAsiaTheme="minorEastAsia" w:hAnsiTheme="majorBidi" w:cstheme="majorBidi"/>
          <w:iCs/>
          <w:sz w:val="24"/>
          <w:szCs w:val="24"/>
        </w:rPr>
        <w:t>” for each category and by the end, we would  get the modified household weight according to response (</w:t>
      </w:r>
      <w:proofErr w:type="spellStart"/>
      <w:r w:rsidRPr="00055FCE">
        <w:rPr>
          <w:rFonts w:asciiTheme="majorBidi" w:eastAsiaTheme="minorEastAsia" w:hAnsiTheme="majorBidi" w:cstheme="majorBidi"/>
          <w:iCs/>
          <w:sz w:val="24"/>
          <w:szCs w:val="24"/>
        </w:rPr>
        <w:t>w'i</w:t>
      </w:r>
      <w:proofErr w:type="spellEnd"/>
      <w:r w:rsidRPr="00055FCE">
        <w:rPr>
          <w:rFonts w:asciiTheme="majorBidi" w:eastAsiaTheme="minorEastAsia" w:hAnsiTheme="majorBidi" w:cstheme="majorBidi"/>
          <w:iCs/>
          <w:sz w:val="24"/>
          <w:szCs w:val="24"/>
        </w:rPr>
        <w:t>) by using the following equation:</w:t>
      </w:r>
    </w:p>
    <w:p w:rsidR="009B5B8C" w:rsidRPr="00055FCE" w:rsidRDefault="009B5B8C" w:rsidP="009B5B8C">
      <w:pPr>
        <w:pStyle w:val="ListParagraph"/>
        <w:bidi w:val="0"/>
        <w:ind w:left="1080"/>
        <w:jc w:val="both"/>
        <w:rPr>
          <w:rFonts w:asciiTheme="majorBidi" w:eastAsiaTheme="minorEastAsia" w:hAnsiTheme="majorBidi" w:cstheme="majorBidi"/>
          <w:iCs/>
          <w:sz w:val="24"/>
          <w:szCs w:val="24"/>
        </w:rPr>
      </w:pPr>
    </w:p>
    <w:p w:rsidR="009B5B8C" w:rsidRPr="00055FCE" w:rsidRDefault="009B5B8C" w:rsidP="00BD1859">
      <w:pPr>
        <w:pStyle w:val="ListParagraph"/>
        <w:bidi w:val="0"/>
        <w:ind w:left="1080" w:hanging="654"/>
        <w:jc w:val="both"/>
        <w:rPr>
          <w:rFonts w:asciiTheme="majorBidi" w:eastAsiaTheme="minorEastAsia" w:hAnsiTheme="majorBidi" w:cstheme="majorBidi"/>
          <w:iCs/>
          <w:sz w:val="24"/>
          <w:szCs w:val="24"/>
        </w:rPr>
      </w:pPr>
      <w:r w:rsidRPr="00055FCE">
        <w:rPr>
          <w:rFonts w:cs="Simplified Arabic"/>
          <w:i/>
          <w:iCs/>
          <w:position w:val="-10"/>
          <w:sz w:val="24"/>
          <w:szCs w:val="24"/>
        </w:rPr>
        <w:object w:dxaOrig="1359" w:dyaOrig="320">
          <v:shape id="_x0000_i1026" type="#_x0000_t75" style="width:68.25pt;height:15.75pt" o:ole="">
            <v:imagedata r:id="rId16" o:title=""/>
          </v:shape>
          <o:OLEObject Type="Embed" ProgID="Equation.3" ShapeID="_x0000_i1026" DrawAspect="Content" ObjectID="_1417331315" r:id="rId17"/>
        </w:object>
      </w:r>
    </w:p>
    <w:p w:rsidR="009B5B8C" w:rsidRPr="00055FCE" w:rsidRDefault="009B5B8C" w:rsidP="008B2802">
      <w:pPr>
        <w:pStyle w:val="ListParagraph"/>
        <w:numPr>
          <w:ilvl w:val="0"/>
          <w:numId w:val="18"/>
        </w:numPr>
        <w:bidi w:val="0"/>
        <w:ind w:left="709" w:hanging="283"/>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 xml:space="preserve">Those weights should be modified depending on households  estimations by mid of 2010, and the modified category would be the stratum (governorate, locality type) and thus, we would get the final households weight. </w:t>
      </w:r>
    </w:p>
    <w:p w:rsidR="009B5B8C" w:rsidRPr="00055FCE" w:rsidRDefault="009B5B8C" w:rsidP="008B2802">
      <w:pPr>
        <w:pStyle w:val="ListParagraph"/>
        <w:numPr>
          <w:ilvl w:val="0"/>
          <w:numId w:val="18"/>
        </w:numPr>
        <w:bidi w:val="0"/>
        <w:ind w:left="709" w:hanging="283"/>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After that, we examine weights by comparing the total weights of with households’ estimation.</w:t>
      </w:r>
    </w:p>
    <w:p w:rsidR="009B5B8C" w:rsidRPr="00055FCE" w:rsidRDefault="008B2802" w:rsidP="00CE35EE">
      <w:pPr>
        <w:spacing w:after="0"/>
        <w:jc w:val="both"/>
        <w:rPr>
          <w:rFonts w:asciiTheme="majorBidi" w:eastAsiaTheme="minorEastAsia" w:hAnsiTheme="majorBidi" w:cstheme="majorBidi"/>
          <w:b/>
          <w:bCs/>
          <w:iCs/>
          <w:sz w:val="24"/>
          <w:szCs w:val="24"/>
        </w:rPr>
      </w:pPr>
      <w:r>
        <w:rPr>
          <w:rFonts w:asciiTheme="majorBidi" w:eastAsiaTheme="minorEastAsia" w:hAnsiTheme="majorBidi" w:cstheme="majorBidi"/>
          <w:b/>
          <w:bCs/>
          <w:iCs/>
          <w:sz w:val="24"/>
          <w:szCs w:val="24"/>
        </w:rPr>
        <w:t xml:space="preserve">       </w:t>
      </w:r>
      <w:r w:rsidR="009B5B8C" w:rsidRPr="00055FCE">
        <w:rPr>
          <w:rFonts w:asciiTheme="majorBidi" w:eastAsiaTheme="minorEastAsia" w:hAnsiTheme="majorBidi" w:cstheme="majorBidi"/>
          <w:b/>
          <w:bCs/>
          <w:iCs/>
          <w:sz w:val="24"/>
          <w:szCs w:val="24"/>
        </w:rPr>
        <w:t>Second: individuals' calculation weights</w:t>
      </w:r>
    </w:p>
    <w:p w:rsidR="009B5B8C" w:rsidRPr="00055FCE" w:rsidRDefault="009B5B8C" w:rsidP="00CE35EE">
      <w:pPr>
        <w:pStyle w:val="ListParagraph"/>
        <w:numPr>
          <w:ilvl w:val="0"/>
          <w:numId w:val="19"/>
        </w:numPr>
        <w:bidi w:val="0"/>
        <w:spacing w:after="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By amalgamating of the households’ weights to the total individuals' file so the individual's weight is as same as the household’s weight if all the individuals from a required group were selected; however, if an individual from the household was selected, his weight would be as the household’s weight multiplied by the individuals' numbers from the required group.</w:t>
      </w:r>
    </w:p>
    <w:p w:rsidR="009B5B8C" w:rsidRPr="00055FCE" w:rsidRDefault="009B5B8C" w:rsidP="00C94B34">
      <w:pPr>
        <w:pStyle w:val="ListParagraph"/>
        <w:numPr>
          <w:ilvl w:val="0"/>
          <w:numId w:val="19"/>
        </w:numPr>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Then, by modifying the individuals' weights depending on the population estimation of mid 2010 based on the modification group: region (West Bank, Gaza Strip), gender (male, female) and age group and then one gets the final individuals’ estimation in the required group.</w:t>
      </w:r>
    </w:p>
    <w:p w:rsidR="009B5B8C" w:rsidRPr="00055FCE" w:rsidRDefault="009B5B8C" w:rsidP="00C94B34">
      <w:pPr>
        <w:pStyle w:val="ListParagraph"/>
        <w:numPr>
          <w:ilvl w:val="0"/>
          <w:numId w:val="19"/>
        </w:numPr>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Finally, by examining the weights by reviewing the total weights with the same total in the individuals’ estimation in the required group.</w:t>
      </w:r>
    </w:p>
    <w:p w:rsidR="009B5B8C" w:rsidRPr="00055FCE" w:rsidRDefault="009B5B8C" w:rsidP="009B5B8C">
      <w:pPr>
        <w:pStyle w:val="ListParagraph"/>
        <w:bidi w:val="0"/>
        <w:jc w:val="both"/>
        <w:rPr>
          <w:rFonts w:asciiTheme="majorBidi" w:eastAsiaTheme="minorEastAsia" w:hAnsiTheme="majorBidi" w:cstheme="majorBidi"/>
          <w:iCs/>
          <w:sz w:val="24"/>
          <w:szCs w:val="24"/>
        </w:rPr>
      </w:pPr>
    </w:p>
    <w:p w:rsidR="009B5B8C" w:rsidRPr="000538E6" w:rsidRDefault="009B5B8C" w:rsidP="008B2802">
      <w:pPr>
        <w:pStyle w:val="ListParagraph"/>
        <w:numPr>
          <w:ilvl w:val="1"/>
          <w:numId w:val="17"/>
        </w:numPr>
        <w:tabs>
          <w:tab w:val="right" w:pos="851"/>
        </w:tabs>
        <w:bidi w:val="0"/>
        <w:ind w:left="426" w:firstLine="0"/>
        <w:jc w:val="both"/>
        <w:rPr>
          <w:rFonts w:asciiTheme="majorBidi" w:eastAsiaTheme="minorEastAsia" w:hAnsiTheme="majorBidi" w:cstheme="majorBidi"/>
          <w:b/>
          <w:bCs/>
          <w:iCs/>
          <w:sz w:val="24"/>
          <w:szCs w:val="24"/>
        </w:rPr>
      </w:pPr>
      <w:r w:rsidRPr="000538E6">
        <w:rPr>
          <w:rFonts w:asciiTheme="majorBidi" w:eastAsiaTheme="minorEastAsia" w:hAnsiTheme="majorBidi" w:cstheme="majorBidi"/>
          <w:b/>
          <w:bCs/>
          <w:iCs/>
          <w:sz w:val="24"/>
          <w:szCs w:val="24"/>
        </w:rPr>
        <w:t>Data quality</w:t>
      </w:r>
    </w:p>
    <w:p w:rsidR="009B5B8C" w:rsidRPr="00055FCE" w:rsidRDefault="009B5B8C" w:rsidP="009B5B8C">
      <w:pPr>
        <w:pStyle w:val="ListParagraph"/>
        <w:bidi w:val="0"/>
        <w:ind w:left="709"/>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The concept of data quality consists of multiple aspects, starting from planning for implementing a survey and ending up with publishing, disseminating understanding and benefiting from data.  The most important components of the statistical quality include: accuracy, comparability and quality control procedures.</w:t>
      </w:r>
    </w:p>
    <w:p w:rsidR="009B5B8C" w:rsidRPr="00055FCE" w:rsidRDefault="009B5B8C" w:rsidP="009B5B8C">
      <w:pPr>
        <w:pStyle w:val="ListParagraph"/>
        <w:bidi w:val="0"/>
        <w:ind w:left="709"/>
        <w:jc w:val="both"/>
        <w:rPr>
          <w:rFonts w:asciiTheme="majorBidi" w:eastAsiaTheme="minorEastAsia" w:hAnsiTheme="majorBidi" w:cstheme="majorBidi"/>
          <w:b/>
          <w:bCs/>
          <w:iCs/>
          <w:sz w:val="24"/>
          <w:szCs w:val="24"/>
        </w:rPr>
      </w:pPr>
    </w:p>
    <w:p w:rsidR="009B5B8C" w:rsidRPr="00055FCE" w:rsidRDefault="009B5B8C" w:rsidP="009B5B8C">
      <w:pPr>
        <w:pStyle w:val="ListParagraph"/>
        <w:bidi w:val="0"/>
        <w:ind w:left="709"/>
        <w:jc w:val="both"/>
        <w:rPr>
          <w:rFonts w:asciiTheme="majorBidi" w:eastAsiaTheme="minorEastAsia" w:hAnsiTheme="majorBidi" w:cstheme="majorBidi"/>
          <w:b/>
          <w:bCs/>
          <w:iCs/>
          <w:sz w:val="24"/>
          <w:szCs w:val="24"/>
        </w:rPr>
      </w:pPr>
      <w:r w:rsidRPr="00055FCE">
        <w:rPr>
          <w:rFonts w:asciiTheme="majorBidi" w:eastAsiaTheme="minorEastAsia" w:hAnsiTheme="majorBidi" w:cstheme="majorBidi"/>
          <w:b/>
          <w:bCs/>
          <w:iCs/>
          <w:sz w:val="24"/>
          <w:szCs w:val="24"/>
        </w:rPr>
        <w:t>To ensure a high quality data, a series of steps should be followed:</w:t>
      </w:r>
    </w:p>
    <w:p w:rsidR="009B5B8C" w:rsidRPr="00055FCE" w:rsidRDefault="009B5B8C" w:rsidP="00C94B34">
      <w:pPr>
        <w:pStyle w:val="ListParagraph"/>
        <w:numPr>
          <w:ilvl w:val="0"/>
          <w:numId w:val="15"/>
        </w:numPr>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Examining and reviewing survey tools.</w:t>
      </w:r>
    </w:p>
    <w:p w:rsidR="009B5B8C" w:rsidRPr="00055FCE" w:rsidRDefault="009B5B8C" w:rsidP="00C94B34">
      <w:pPr>
        <w:pStyle w:val="ListParagraph"/>
        <w:numPr>
          <w:ilvl w:val="0"/>
          <w:numId w:val="15"/>
        </w:numPr>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Conducting training to fieldworkers on questionnaires in accordance to international recommendations by qualified instructors for a sufficient period of time.</w:t>
      </w:r>
    </w:p>
    <w:p w:rsidR="009B5B8C" w:rsidRPr="00055FCE" w:rsidRDefault="009B5B8C" w:rsidP="00C94B34">
      <w:pPr>
        <w:pStyle w:val="ListParagraph"/>
        <w:numPr>
          <w:ilvl w:val="0"/>
          <w:numId w:val="15"/>
        </w:numPr>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A constant supervision for all phases of field work in all areas.</w:t>
      </w:r>
    </w:p>
    <w:p w:rsidR="009B5B8C" w:rsidRPr="00055FCE" w:rsidRDefault="009B5B8C" w:rsidP="00C94B34">
      <w:pPr>
        <w:pStyle w:val="ListParagraph"/>
        <w:numPr>
          <w:ilvl w:val="0"/>
          <w:numId w:val="15"/>
        </w:numPr>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A field and office auditing on the filled questionnaires.</w:t>
      </w:r>
    </w:p>
    <w:p w:rsidR="009B5B8C" w:rsidRPr="00055FCE" w:rsidRDefault="009B5B8C" w:rsidP="00C94B34">
      <w:pPr>
        <w:pStyle w:val="ListParagraph"/>
        <w:numPr>
          <w:ilvl w:val="0"/>
          <w:numId w:val="15"/>
        </w:numPr>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 xml:space="preserve">A continuous examination for data entry process in terms of consistency and sense. </w:t>
      </w:r>
    </w:p>
    <w:p w:rsidR="009B5B8C" w:rsidRPr="00055FCE" w:rsidRDefault="009B5B8C" w:rsidP="00F413AC">
      <w:pPr>
        <w:pStyle w:val="ListParagraph"/>
        <w:numPr>
          <w:ilvl w:val="0"/>
          <w:numId w:val="15"/>
        </w:numPr>
        <w:bidi w:val="0"/>
        <w:ind w:left="142" w:hanging="284"/>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During the field work, 16 fieldwork examination tables were used to examining distribution and re-gathering of questionnaires based on discrepancy, sex rates, age heaping, targeted groups and other related examinations.</w:t>
      </w:r>
    </w:p>
    <w:p w:rsidR="009B5B8C" w:rsidRPr="00055FCE" w:rsidRDefault="009B5B8C" w:rsidP="009B5B8C">
      <w:pPr>
        <w:pStyle w:val="ListParagraph"/>
        <w:bidi w:val="0"/>
        <w:ind w:left="1080"/>
        <w:jc w:val="both"/>
        <w:rPr>
          <w:rFonts w:asciiTheme="majorBidi" w:eastAsiaTheme="minorEastAsia" w:hAnsiTheme="majorBidi" w:cstheme="majorBidi"/>
          <w:iCs/>
          <w:sz w:val="24"/>
          <w:szCs w:val="24"/>
        </w:rPr>
      </w:pPr>
    </w:p>
    <w:p w:rsidR="009B5B8C" w:rsidRPr="00055FCE" w:rsidRDefault="009B5B8C" w:rsidP="00F413AC">
      <w:pPr>
        <w:ind w:left="142"/>
        <w:jc w:val="both"/>
        <w:rPr>
          <w:rFonts w:asciiTheme="majorBidi" w:hAnsiTheme="majorBidi" w:cstheme="majorBidi"/>
          <w:sz w:val="24"/>
          <w:szCs w:val="24"/>
        </w:rPr>
      </w:pPr>
      <w:r w:rsidRPr="00055FCE">
        <w:rPr>
          <w:rFonts w:asciiTheme="majorBidi" w:hAnsiTheme="majorBidi" w:cstheme="majorBidi"/>
          <w:sz w:val="24"/>
          <w:szCs w:val="24"/>
        </w:rPr>
        <w:lastRenderedPageBreak/>
        <w:t>The data accuracy examination includes multiple aspects of the survey including; mainly statistical errors due to using the sample as well as non- statistical errors due to work team and survey tools, response rates and its impact on the estimations.</w:t>
      </w:r>
    </w:p>
    <w:p w:rsidR="009B5B8C" w:rsidRPr="00055FCE" w:rsidRDefault="00F413AC" w:rsidP="00A17278">
      <w:pPr>
        <w:spacing w:after="0"/>
        <w:jc w:val="both"/>
        <w:rPr>
          <w:rFonts w:asciiTheme="majorBidi" w:hAnsiTheme="majorBidi" w:cstheme="majorBidi"/>
          <w:b/>
          <w:bCs/>
          <w:sz w:val="24"/>
          <w:szCs w:val="24"/>
        </w:rPr>
      </w:pPr>
      <w:r>
        <w:rPr>
          <w:rFonts w:asciiTheme="majorBidi" w:hAnsiTheme="majorBidi" w:cstheme="majorBidi"/>
          <w:b/>
          <w:bCs/>
          <w:sz w:val="24"/>
          <w:szCs w:val="24"/>
        </w:rPr>
        <w:t xml:space="preserve"> </w:t>
      </w:r>
      <w:r w:rsidR="009B5B8C" w:rsidRPr="00055FCE">
        <w:rPr>
          <w:rFonts w:asciiTheme="majorBidi" w:hAnsiTheme="majorBidi" w:cstheme="majorBidi"/>
          <w:b/>
          <w:bCs/>
          <w:sz w:val="24"/>
          <w:szCs w:val="24"/>
        </w:rPr>
        <w:t>3.3 Statistical errors</w:t>
      </w:r>
    </w:p>
    <w:p w:rsidR="009B5B8C" w:rsidRDefault="009B5B8C" w:rsidP="00A17278">
      <w:pPr>
        <w:spacing w:after="0"/>
        <w:ind w:left="142"/>
        <w:jc w:val="both"/>
        <w:rPr>
          <w:rFonts w:asciiTheme="majorBidi" w:hAnsiTheme="majorBidi" w:cstheme="majorBidi"/>
          <w:sz w:val="24"/>
          <w:szCs w:val="24"/>
        </w:rPr>
      </w:pPr>
      <w:r w:rsidRPr="00055FCE">
        <w:rPr>
          <w:rFonts w:asciiTheme="majorBidi" w:hAnsiTheme="majorBidi" w:cstheme="majorBidi"/>
          <w:sz w:val="24"/>
          <w:szCs w:val="24"/>
        </w:rPr>
        <w:t>The data of this survey is affected by the statistical errors due to the use of the sample and not the comprehensive survey of all community units where differences from expected real values would certainly appear, Variation was calculated for the most important survey indicators.</w:t>
      </w:r>
    </w:p>
    <w:p w:rsidR="00A17278" w:rsidRPr="00055FCE" w:rsidRDefault="00A17278" w:rsidP="00A17278">
      <w:pPr>
        <w:spacing w:after="0"/>
        <w:ind w:left="142"/>
        <w:jc w:val="both"/>
        <w:rPr>
          <w:rFonts w:asciiTheme="majorBidi" w:hAnsiTheme="majorBidi" w:cstheme="majorBidi"/>
          <w:sz w:val="24"/>
          <w:szCs w:val="24"/>
        </w:rPr>
      </w:pPr>
    </w:p>
    <w:p w:rsidR="009B5B8C" w:rsidRPr="00055FCE" w:rsidRDefault="009B5B8C" w:rsidP="00A17278">
      <w:pPr>
        <w:spacing w:after="0"/>
        <w:ind w:left="720"/>
        <w:jc w:val="center"/>
        <w:rPr>
          <w:rFonts w:asciiTheme="majorBidi" w:hAnsiTheme="majorBidi" w:cstheme="majorBidi"/>
          <w:b/>
          <w:bCs/>
          <w:sz w:val="24"/>
          <w:szCs w:val="24"/>
        </w:rPr>
      </w:pPr>
      <w:r w:rsidRPr="00055FCE">
        <w:rPr>
          <w:rFonts w:asciiTheme="majorBidi" w:hAnsiTheme="majorBidi" w:cstheme="majorBidi"/>
          <w:b/>
          <w:bCs/>
          <w:sz w:val="24"/>
          <w:szCs w:val="24"/>
        </w:rPr>
        <w:t>The variation calculation table at the Palestinian territory'' level for a selected indicators</w:t>
      </w:r>
    </w:p>
    <w:tbl>
      <w:tblPr>
        <w:tblStyle w:val="TableGrid"/>
        <w:tblW w:w="9498" w:type="dxa"/>
        <w:jc w:val="center"/>
        <w:tblLayout w:type="fixed"/>
        <w:tblLook w:val="04A0"/>
      </w:tblPr>
      <w:tblGrid>
        <w:gridCol w:w="2057"/>
        <w:gridCol w:w="1063"/>
        <w:gridCol w:w="1205"/>
        <w:gridCol w:w="1292"/>
        <w:gridCol w:w="1177"/>
        <w:gridCol w:w="1216"/>
        <w:gridCol w:w="1488"/>
      </w:tblGrid>
      <w:tr w:rsidR="009B5B8C" w:rsidRPr="00B75B70" w:rsidTr="00936E6C">
        <w:trPr>
          <w:jc w:val="center"/>
        </w:trPr>
        <w:tc>
          <w:tcPr>
            <w:tcW w:w="2057" w:type="dxa"/>
            <w:vMerge w:val="restart"/>
            <w:vAlign w:val="center"/>
          </w:tcPr>
          <w:p w:rsidR="009B5B8C" w:rsidRPr="00936E6C" w:rsidRDefault="009B5B8C" w:rsidP="0092031B">
            <w:pPr>
              <w:jc w:val="center"/>
              <w:rPr>
                <w:rFonts w:asciiTheme="majorBidi" w:hAnsiTheme="majorBidi" w:cstheme="majorBidi"/>
                <w:b/>
                <w:bCs/>
                <w:sz w:val="18"/>
                <w:szCs w:val="18"/>
              </w:rPr>
            </w:pPr>
            <w:r w:rsidRPr="00936E6C">
              <w:rPr>
                <w:rFonts w:asciiTheme="majorBidi" w:hAnsiTheme="majorBidi" w:cstheme="majorBidi"/>
                <w:b/>
                <w:bCs/>
                <w:sz w:val="18"/>
                <w:szCs w:val="18"/>
              </w:rPr>
              <w:t>Variable</w:t>
            </w:r>
          </w:p>
        </w:tc>
        <w:tc>
          <w:tcPr>
            <w:tcW w:w="1063" w:type="dxa"/>
            <w:vMerge w:val="restart"/>
            <w:vAlign w:val="center"/>
          </w:tcPr>
          <w:p w:rsidR="009B5B8C" w:rsidRPr="00936E6C" w:rsidRDefault="009B5B8C" w:rsidP="00936E6C">
            <w:pPr>
              <w:jc w:val="center"/>
              <w:rPr>
                <w:rFonts w:asciiTheme="majorBidi" w:hAnsiTheme="majorBidi" w:cstheme="majorBidi"/>
                <w:b/>
                <w:bCs/>
                <w:sz w:val="18"/>
                <w:szCs w:val="18"/>
              </w:rPr>
            </w:pPr>
            <w:r w:rsidRPr="00936E6C">
              <w:rPr>
                <w:rFonts w:asciiTheme="majorBidi" w:hAnsiTheme="majorBidi" w:cstheme="majorBidi"/>
                <w:b/>
                <w:bCs/>
                <w:sz w:val="18"/>
                <w:szCs w:val="18"/>
              </w:rPr>
              <w:t>Rate of estimation</w:t>
            </w:r>
          </w:p>
          <w:p w:rsidR="009B5B8C" w:rsidRPr="00936E6C" w:rsidRDefault="009B5B8C" w:rsidP="00936E6C">
            <w:pPr>
              <w:jc w:val="center"/>
              <w:rPr>
                <w:rFonts w:asciiTheme="majorBidi" w:hAnsiTheme="majorBidi" w:cstheme="majorBidi"/>
                <w:b/>
                <w:bCs/>
                <w:sz w:val="18"/>
                <w:szCs w:val="18"/>
              </w:rPr>
            </w:pPr>
            <w:r w:rsidRPr="00936E6C">
              <w:rPr>
                <w:rFonts w:asciiTheme="majorBidi" w:hAnsiTheme="majorBidi" w:cstheme="majorBidi"/>
                <w:b/>
                <w:bCs/>
                <w:sz w:val="18"/>
                <w:szCs w:val="18"/>
              </w:rPr>
              <w:t>%</w:t>
            </w:r>
          </w:p>
        </w:tc>
        <w:tc>
          <w:tcPr>
            <w:tcW w:w="1205" w:type="dxa"/>
            <w:vMerge w:val="restart"/>
            <w:vAlign w:val="center"/>
          </w:tcPr>
          <w:p w:rsidR="009B5B8C" w:rsidRPr="00936E6C" w:rsidRDefault="009B5B8C" w:rsidP="00936E6C">
            <w:pPr>
              <w:jc w:val="center"/>
              <w:rPr>
                <w:rFonts w:asciiTheme="majorBidi" w:hAnsiTheme="majorBidi" w:cstheme="majorBidi"/>
                <w:b/>
                <w:bCs/>
                <w:sz w:val="18"/>
                <w:szCs w:val="18"/>
              </w:rPr>
            </w:pPr>
            <w:r w:rsidRPr="00936E6C">
              <w:rPr>
                <w:rFonts w:asciiTheme="majorBidi" w:hAnsiTheme="majorBidi" w:cstheme="majorBidi"/>
                <w:b/>
                <w:bCs/>
                <w:sz w:val="18"/>
                <w:szCs w:val="18"/>
              </w:rPr>
              <w:t>Standard errors</w:t>
            </w:r>
          </w:p>
          <w:p w:rsidR="009B5B8C" w:rsidRPr="00936E6C" w:rsidRDefault="009B5B8C" w:rsidP="00936E6C">
            <w:pPr>
              <w:jc w:val="center"/>
              <w:rPr>
                <w:rFonts w:asciiTheme="majorBidi" w:hAnsiTheme="majorBidi" w:cstheme="majorBidi"/>
                <w:b/>
                <w:bCs/>
                <w:sz w:val="18"/>
                <w:szCs w:val="18"/>
              </w:rPr>
            </w:pPr>
            <w:r w:rsidRPr="00936E6C">
              <w:rPr>
                <w:rFonts w:asciiTheme="majorBidi" w:hAnsiTheme="majorBidi" w:cstheme="majorBidi"/>
                <w:b/>
                <w:bCs/>
                <w:sz w:val="18"/>
                <w:szCs w:val="18"/>
              </w:rPr>
              <w:t>%</w:t>
            </w:r>
          </w:p>
        </w:tc>
        <w:tc>
          <w:tcPr>
            <w:tcW w:w="1292" w:type="dxa"/>
            <w:vMerge w:val="restart"/>
            <w:vAlign w:val="center"/>
          </w:tcPr>
          <w:p w:rsidR="009B5B8C" w:rsidRPr="00936E6C" w:rsidRDefault="009B5B8C" w:rsidP="00936E6C">
            <w:pPr>
              <w:jc w:val="center"/>
              <w:rPr>
                <w:rFonts w:asciiTheme="majorBidi" w:hAnsiTheme="majorBidi" w:cstheme="majorBidi"/>
                <w:b/>
                <w:bCs/>
                <w:sz w:val="18"/>
                <w:szCs w:val="18"/>
              </w:rPr>
            </w:pPr>
            <w:r w:rsidRPr="00936E6C">
              <w:rPr>
                <w:rFonts w:asciiTheme="majorBidi" w:hAnsiTheme="majorBidi" w:cstheme="majorBidi"/>
                <w:b/>
                <w:bCs/>
                <w:sz w:val="18"/>
                <w:szCs w:val="18"/>
              </w:rPr>
              <w:t>Coefficient of variation</w:t>
            </w:r>
          </w:p>
          <w:p w:rsidR="009B5B8C" w:rsidRPr="00936E6C" w:rsidRDefault="009B5B8C" w:rsidP="00936E6C">
            <w:pPr>
              <w:jc w:val="center"/>
              <w:rPr>
                <w:rFonts w:asciiTheme="majorBidi" w:hAnsiTheme="majorBidi" w:cstheme="majorBidi"/>
                <w:b/>
                <w:bCs/>
                <w:sz w:val="18"/>
                <w:szCs w:val="18"/>
              </w:rPr>
            </w:pPr>
            <w:r w:rsidRPr="00936E6C">
              <w:rPr>
                <w:rFonts w:asciiTheme="majorBidi" w:hAnsiTheme="majorBidi" w:cstheme="majorBidi"/>
                <w:b/>
                <w:bCs/>
                <w:sz w:val="18"/>
                <w:szCs w:val="18"/>
              </w:rPr>
              <w:t>%</w:t>
            </w:r>
          </w:p>
        </w:tc>
        <w:tc>
          <w:tcPr>
            <w:tcW w:w="2393" w:type="dxa"/>
            <w:gridSpan w:val="2"/>
          </w:tcPr>
          <w:p w:rsidR="009B5B8C" w:rsidRPr="00936E6C" w:rsidRDefault="009B5B8C" w:rsidP="0092031B">
            <w:pPr>
              <w:jc w:val="center"/>
              <w:rPr>
                <w:rFonts w:asciiTheme="majorBidi" w:hAnsiTheme="majorBidi" w:cstheme="majorBidi"/>
                <w:b/>
                <w:bCs/>
                <w:sz w:val="18"/>
                <w:szCs w:val="18"/>
              </w:rPr>
            </w:pPr>
            <w:r w:rsidRPr="00936E6C">
              <w:rPr>
                <w:rFonts w:asciiTheme="majorBidi" w:hAnsiTheme="majorBidi" w:cstheme="majorBidi"/>
                <w:b/>
                <w:bCs/>
                <w:sz w:val="18"/>
                <w:szCs w:val="18"/>
              </w:rPr>
              <w:t>Confidence interval</w:t>
            </w:r>
          </w:p>
          <w:p w:rsidR="009B5B8C" w:rsidRPr="00936E6C" w:rsidRDefault="009B5B8C" w:rsidP="0092031B">
            <w:pPr>
              <w:jc w:val="center"/>
              <w:rPr>
                <w:rFonts w:asciiTheme="majorBidi" w:hAnsiTheme="majorBidi" w:cstheme="majorBidi"/>
                <w:b/>
                <w:bCs/>
                <w:sz w:val="18"/>
                <w:szCs w:val="18"/>
              </w:rPr>
            </w:pPr>
            <w:r w:rsidRPr="00936E6C">
              <w:rPr>
                <w:rFonts w:asciiTheme="majorBidi" w:hAnsiTheme="majorBidi" w:cstheme="majorBidi"/>
                <w:b/>
                <w:bCs/>
                <w:sz w:val="18"/>
                <w:szCs w:val="18"/>
              </w:rPr>
              <w:t>95%</w:t>
            </w:r>
          </w:p>
        </w:tc>
        <w:tc>
          <w:tcPr>
            <w:tcW w:w="1488" w:type="dxa"/>
            <w:vMerge w:val="restart"/>
            <w:vAlign w:val="center"/>
          </w:tcPr>
          <w:p w:rsidR="009B5B8C" w:rsidRPr="00936E6C" w:rsidRDefault="009B5B8C" w:rsidP="00936E6C">
            <w:pPr>
              <w:jc w:val="center"/>
              <w:rPr>
                <w:rFonts w:asciiTheme="majorBidi" w:hAnsiTheme="majorBidi" w:cstheme="majorBidi"/>
                <w:b/>
                <w:bCs/>
                <w:sz w:val="18"/>
                <w:szCs w:val="18"/>
              </w:rPr>
            </w:pPr>
            <w:r w:rsidRPr="00936E6C">
              <w:rPr>
                <w:rFonts w:asciiTheme="majorBidi" w:hAnsiTheme="majorBidi" w:cstheme="majorBidi"/>
                <w:b/>
                <w:bCs/>
                <w:sz w:val="18"/>
                <w:szCs w:val="18"/>
              </w:rPr>
              <w:t>No. of Observations</w:t>
            </w:r>
          </w:p>
        </w:tc>
      </w:tr>
      <w:tr w:rsidR="009B5B8C" w:rsidRPr="00B75B70" w:rsidTr="00B75B70">
        <w:trPr>
          <w:trHeight w:val="336"/>
          <w:jc w:val="center"/>
        </w:trPr>
        <w:tc>
          <w:tcPr>
            <w:tcW w:w="2057" w:type="dxa"/>
            <w:vMerge/>
          </w:tcPr>
          <w:p w:rsidR="009B5B8C" w:rsidRPr="00936E6C" w:rsidRDefault="009B5B8C" w:rsidP="00E478C6">
            <w:pPr>
              <w:jc w:val="both"/>
              <w:rPr>
                <w:rFonts w:asciiTheme="majorBidi" w:hAnsiTheme="majorBidi" w:cstheme="majorBidi"/>
                <w:b/>
                <w:bCs/>
                <w:sz w:val="18"/>
                <w:szCs w:val="18"/>
              </w:rPr>
            </w:pPr>
          </w:p>
        </w:tc>
        <w:tc>
          <w:tcPr>
            <w:tcW w:w="1063" w:type="dxa"/>
            <w:vMerge/>
          </w:tcPr>
          <w:p w:rsidR="009B5B8C" w:rsidRPr="00936E6C" w:rsidRDefault="009B5B8C" w:rsidP="00E478C6">
            <w:pPr>
              <w:jc w:val="both"/>
              <w:rPr>
                <w:rFonts w:asciiTheme="majorBidi" w:hAnsiTheme="majorBidi" w:cstheme="majorBidi"/>
                <w:b/>
                <w:bCs/>
                <w:sz w:val="18"/>
                <w:szCs w:val="18"/>
              </w:rPr>
            </w:pPr>
          </w:p>
        </w:tc>
        <w:tc>
          <w:tcPr>
            <w:tcW w:w="1205" w:type="dxa"/>
            <w:vMerge/>
          </w:tcPr>
          <w:p w:rsidR="009B5B8C" w:rsidRPr="00936E6C" w:rsidRDefault="009B5B8C" w:rsidP="00E478C6">
            <w:pPr>
              <w:jc w:val="both"/>
              <w:rPr>
                <w:rFonts w:asciiTheme="majorBidi" w:hAnsiTheme="majorBidi" w:cstheme="majorBidi"/>
                <w:b/>
                <w:bCs/>
                <w:sz w:val="18"/>
                <w:szCs w:val="18"/>
              </w:rPr>
            </w:pPr>
          </w:p>
        </w:tc>
        <w:tc>
          <w:tcPr>
            <w:tcW w:w="1292" w:type="dxa"/>
            <w:vMerge/>
          </w:tcPr>
          <w:p w:rsidR="009B5B8C" w:rsidRPr="00936E6C" w:rsidRDefault="009B5B8C" w:rsidP="00E478C6">
            <w:pPr>
              <w:jc w:val="both"/>
              <w:rPr>
                <w:rFonts w:asciiTheme="majorBidi" w:hAnsiTheme="majorBidi" w:cstheme="majorBidi"/>
                <w:b/>
                <w:bCs/>
                <w:sz w:val="18"/>
                <w:szCs w:val="18"/>
              </w:rPr>
            </w:pPr>
          </w:p>
        </w:tc>
        <w:tc>
          <w:tcPr>
            <w:tcW w:w="1177" w:type="dxa"/>
          </w:tcPr>
          <w:p w:rsidR="009B5B8C" w:rsidRPr="00936E6C" w:rsidRDefault="009B5B8C" w:rsidP="0092031B">
            <w:pPr>
              <w:jc w:val="center"/>
              <w:rPr>
                <w:rFonts w:asciiTheme="majorBidi" w:hAnsiTheme="majorBidi" w:cstheme="majorBidi"/>
                <w:b/>
                <w:bCs/>
                <w:sz w:val="18"/>
                <w:szCs w:val="18"/>
              </w:rPr>
            </w:pPr>
            <w:r w:rsidRPr="00936E6C">
              <w:rPr>
                <w:rFonts w:asciiTheme="majorBidi" w:hAnsiTheme="majorBidi" w:cstheme="majorBidi"/>
                <w:b/>
                <w:bCs/>
                <w:sz w:val="18"/>
                <w:szCs w:val="18"/>
              </w:rPr>
              <w:t>Minimum</w:t>
            </w:r>
          </w:p>
          <w:p w:rsidR="009B5B8C" w:rsidRPr="00936E6C" w:rsidRDefault="009B5B8C" w:rsidP="0092031B">
            <w:pPr>
              <w:jc w:val="center"/>
              <w:rPr>
                <w:rFonts w:asciiTheme="majorBidi" w:hAnsiTheme="majorBidi" w:cstheme="majorBidi"/>
                <w:b/>
                <w:bCs/>
                <w:sz w:val="18"/>
                <w:szCs w:val="18"/>
              </w:rPr>
            </w:pPr>
            <w:r w:rsidRPr="00936E6C">
              <w:rPr>
                <w:rFonts w:asciiTheme="majorBidi" w:hAnsiTheme="majorBidi" w:cstheme="majorBidi"/>
                <w:b/>
                <w:bCs/>
                <w:sz w:val="18"/>
                <w:szCs w:val="18"/>
              </w:rPr>
              <w:t>%</w:t>
            </w:r>
          </w:p>
        </w:tc>
        <w:tc>
          <w:tcPr>
            <w:tcW w:w="1216" w:type="dxa"/>
          </w:tcPr>
          <w:p w:rsidR="009B5B8C" w:rsidRPr="00936E6C" w:rsidRDefault="009B5B8C" w:rsidP="0092031B">
            <w:pPr>
              <w:jc w:val="center"/>
              <w:rPr>
                <w:rFonts w:asciiTheme="majorBidi" w:hAnsiTheme="majorBidi" w:cstheme="majorBidi"/>
                <w:b/>
                <w:bCs/>
                <w:sz w:val="18"/>
                <w:szCs w:val="18"/>
              </w:rPr>
            </w:pPr>
            <w:r w:rsidRPr="00936E6C">
              <w:rPr>
                <w:rFonts w:asciiTheme="majorBidi" w:hAnsiTheme="majorBidi" w:cstheme="majorBidi"/>
                <w:b/>
                <w:bCs/>
                <w:sz w:val="18"/>
                <w:szCs w:val="18"/>
              </w:rPr>
              <w:t>Maximum</w:t>
            </w:r>
          </w:p>
          <w:p w:rsidR="009B5B8C" w:rsidRPr="00936E6C" w:rsidRDefault="009B5B8C" w:rsidP="0092031B">
            <w:pPr>
              <w:jc w:val="center"/>
              <w:rPr>
                <w:rFonts w:asciiTheme="majorBidi" w:hAnsiTheme="majorBidi" w:cstheme="majorBidi"/>
                <w:b/>
                <w:bCs/>
                <w:sz w:val="18"/>
                <w:szCs w:val="18"/>
              </w:rPr>
            </w:pPr>
            <w:r w:rsidRPr="00936E6C">
              <w:rPr>
                <w:rFonts w:asciiTheme="majorBidi" w:hAnsiTheme="majorBidi" w:cstheme="majorBidi"/>
                <w:b/>
                <w:bCs/>
                <w:sz w:val="18"/>
                <w:szCs w:val="18"/>
              </w:rPr>
              <w:t>%</w:t>
            </w:r>
          </w:p>
        </w:tc>
        <w:tc>
          <w:tcPr>
            <w:tcW w:w="1488" w:type="dxa"/>
            <w:vMerge/>
          </w:tcPr>
          <w:p w:rsidR="009B5B8C" w:rsidRPr="00B75B70" w:rsidRDefault="009B5B8C" w:rsidP="00E478C6">
            <w:pPr>
              <w:jc w:val="both"/>
              <w:rPr>
                <w:rFonts w:asciiTheme="majorBidi" w:hAnsiTheme="majorBidi" w:cstheme="majorBidi"/>
                <w:sz w:val="18"/>
                <w:szCs w:val="18"/>
              </w:rPr>
            </w:pPr>
          </w:p>
        </w:tc>
      </w:tr>
      <w:tr w:rsidR="001B3F8A" w:rsidRPr="00B75B70" w:rsidTr="00C6260E">
        <w:trPr>
          <w:jc w:val="center"/>
        </w:trPr>
        <w:tc>
          <w:tcPr>
            <w:tcW w:w="2057" w:type="dxa"/>
          </w:tcPr>
          <w:p w:rsidR="001B3F8A" w:rsidRPr="00B75B70" w:rsidRDefault="001B3F8A" w:rsidP="00B75B70">
            <w:pPr>
              <w:rPr>
                <w:rFonts w:asciiTheme="majorBidi" w:hAnsiTheme="majorBidi" w:cstheme="majorBidi"/>
                <w:sz w:val="18"/>
                <w:szCs w:val="18"/>
              </w:rPr>
            </w:pPr>
            <w:r w:rsidRPr="00B75B70">
              <w:rPr>
                <w:rFonts w:asciiTheme="majorBidi" w:hAnsiTheme="majorBidi" w:cstheme="majorBidi"/>
                <w:sz w:val="18"/>
                <w:szCs w:val="18"/>
              </w:rPr>
              <w:t>Percentage of women aged (15-49 years) who currently using any of the family planning methods (at the time of the survey)</w:t>
            </w:r>
          </w:p>
        </w:tc>
        <w:tc>
          <w:tcPr>
            <w:tcW w:w="1063" w:type="dxa"/>
            <w:vAlign w:val="center"/>
          </w:tcPr>
          <w:p w:rsidR="001B3F8A" w:rsidRDefault="001B3F8A" w:rsidP="001B3F8A">
            <w:pPr>
              <w:bidi/>
              <w:jc w:val="right"/>
              <w:rPr>
                <w:rFonts w:ascii="Arial" w:hAnsi="Arial" w:cs="Arial"/>
                <w:sz w:val="16"/>
                <w:szCs w:val="16"/>
              </w:rPr>
            </w:pPr>
            <w:r>
              <w:rPr>
                <w:rFonts w:ascii="Arial" w:hAnsi="Arial" w:cs="Arial"/>
                <w:sz w:val="16"/>
                <w:szCs w:val="16"/>
              </w:rPr>
              <w:t>0.5254</w:t>
            </w:r>
          </w:p>
          <w:p w:rsidR="001B3F8A" w:rsidRPr="00AD6A0C" w:rsidRDefault="001B3F8A" w:rsidP="001B3F8A">
            <w:pPr>
              <w:bidi/>
              <w:jc w:val="right"/>
              <w:rPr>
                <w:rFonts w:ascii="Arial" w:hAnsi="Arial" w:cs="Arial"/>
                <w:sz w:val="18"/>
                <w:szCs w:val="18"/>
              </w:rPr>
            </w:pPr>
          </w:p>
        </w:tc>
        <w:tc>
          <w:tcPr>
            <w:tcW w:w="1205" w:type="dxa"/>
            <w:vAlign w:val="center"/>
          </w:tcPr>
          <w:p w:rsidR="001B3F8A" w:rsidRDefault="001B3F8A" w:rsidP="001B3F8A">
            <w:pPr>
              <w:bidi/>
              <w:jc w:val="right"/>
              <w:rPr>
                <w:rFonts w:ascii="Arial" w:hAnsi="Arial" w:cs="Arial"/>
                <w:color w:val="000000"/>
                <w:sz w:val="16"/>
                <w:szCs w:val="16"/>
              </w:rPr>
            </w:pPr>
            <w:r>
              <w:rPr>
                <w:rFonts w:ascii="Arial" w:hAnsi="Arial" w:cs="Arial"/>
                <w:color w:val="000000"/>
                <w:sz w:val="16"/>
                <w:szCs w:val="16"/>
              </w:rPr>
              <w:t>.00528</w:t>
            </w:r>
          </w:p>
          <w:p w:rsidR="001B3F8A" w:rsidRPr="00AD6A0C" w:rsidRDefault="001B3F8A" w:rsidP="001B3F8A">
            <w:pPr>
              <w:bidi/>
              <w:jc w:val="right"/>
              <w:rPr>
                <w:rFonts w:ascii="Arial" w:hAnsi="Arial" w:cs="Arial"/>
                <w:sz w:val="18"/>
                <w:szCs w:val="18"/>
              </w:rPr>
            </w:pPr>
          </w:p>
        </w:tc>
        <w:tc>
          <w:tcPr>
            <w:tcW w:w="1292" w:type="dxa"/>
            <w:vAlign w:val="center"/>
          </w:tcPr>
          <w:p w:rsidR="001B3F8A" w:rsidRDefault="001B3F8A" w:rsidP="001B3F8A">
            <w:pPr>
              <w:bidi/>
              <w:jc w:val="right"/>
              <w:rPr>
                <w:rFonts w:ascii="Arial" w:hAnsi="Arial" w:cs="Arial"/>
                <w:color w:val="000000"/>
                <w:sz w:val="16"/>
                <w:szCs w:val="16"/>
                <w:rtl/>
              </w:rPr>
            </w:pPr>
            <w:r>
              <w:rPr>
                <w:rFonts w:ascii="Arial" w:hAnsi="Arial" w:cs="Arial"/>
                <w:color w:val="000000"/>
                <w:sz w:val="16"/>
                <w:szCs w:val="16"/>
              </w:rPr>
              <w:t>.011</w:t>
            </w:r>
            <w:r>
              <w:rPr>
                <w:rFonts w:ascii="Arial" w:hAnsi="Arial" w:cs="Arial" w:hint="cs"/>
                <w:color w:val="000000"/>
                <w:sz w:val="16"/>
                <w:szCs w:val="16"/>
                <w:rtl/>
              </w:rPr>
              <w:t>0</w:t>
            </w:r>
          </w:p>
          <w:p w:rsidR="001B3F8A" w:rsidRPr="00AD6A0C" w:rsidRDefault="001B3F8A" w:rsidP="001B3F8A">
            <w:pPr>
              <w:bidi/>
              <w:jc w:val="right"/>
              <w:rPr>
                <w:rFonts w:ascii="Arial" w:hAnsi="Arial" w:cs="Arial"/>
                <w:sz w:val="18"/>
                <w:szCs w:val="18"/>
              </w:rPr>
            </w:pPr>
          </w:p>
        </w:tc>
        <w:tc>
          <w:tcPr>
            <w:tcW w:w="1177" w:type="dxa"/>
            <w:vAlign w:val="center"/>
          </w:tcPr>
          <w:p w:rsidR="001B3F8A" w:rsidRDefault="001B3F8A" w:rsidP="001B3F8A">
            <w:pPr>
              <w:bidi/>
              <w:jc w:val="right"/>
              <w:rPr>
                <w:rFonts w:ascii="Arial" w:hAnsi="Arial" w:cs="Arial"/>
                <w:sz w:val="16"/>
                <w:szCs w:val="16"/>
              </w:rPr>
            </w:pPr>
            <w:r>
              <w:rPr>
                <w:rFonts w:ascii="Arial" w:hAnsi="Arial" w:cs="Arial"/>
                <w:sz w:val="16"/>
                <w:szCs w:val="16"/>
              </w:rPr>
              <w:t>0.515</w:t>
            </w:r>
          </w:p>
          <w:p w:rsidR="001B3F8A" w:rsidRPr="00AD6A0C" w:rsidRDefault="001B3F8A" w:rsidP="001B3F8A">
            <w:pPr>
              <w:bidi/>
              <w:jc w:val="right"/>
              <w:rPr>
                <w:rFonts w:ascii="Arial" w:hAnsi="Arial" w:cs="Arial"/>
                <w:sz w:val="18"/>
                <w:szCs w:val="18"/>
              </w:rPr>
            </w:pPr>
          </w:p>
        </w:tc>
        <w:tc>
          <w:tcPr>
            <w:tcW w:w="1216" w:type="dxa"/>
            <w:vAlign w:val="center"/>
          </w:tcPr>
          <w:p w:rsidR="001B3F8A" w:rsidRDefault="001B3F8A" w:rsidP="001B3F8A">
            <w:pPr>
              <w:bidi/>
              <w:jc w:val="right"/>
              <w:rPr>
                <w:rFonts w:ascii="Arial" w:hAnsi="Arial" w:cs="Arial"/>
                <w:sz w:val="16"/>
                <w:szCs w:val="16"/>
              </w:rPr>
            </w:pPr>
            <w:r>
              <w:rPr>
                <w:rFonts w:ascii="Arial" w:hAnsi="Arial" w:cs="Arial"/>
                <w:sz w:val="16"/>
                <w:szCs w:val="16"/>
              </w:rPr>
              <w:t>0.536</w:t>
            </w:r>
          </w:p>
          <w:p w:rsidR="001B3F8A" w:rsidRPr="00AD6A0C" w:rsidRDefault="001B3F8A" w:rsidP="001B3F8A">
            <w:pPr>
              <w:bidi/>
              <w:jc w:val="right"/>
              <w:rPr>
                <w:rFonts w:ascii="Arial" w:hAnsi="Arial" w:cs="Arial"/>
                <w:sz w:val="18"/>
                <w:szCs w:val="18"/>
              </w:rPr>
            </w:pPr>
          </w:p>
        </w:tc>
        <w:tc>
          <w:tcPr>
            <w:tcW w:w="1488" w:type="dxa"/>
            <w:vAlign w:val="center"/>
          </w:tcPr>
          <w:p w:rsidR="001B3F8A" w:rsidRDefault="001B3F8A" w:rsidP="001B3F8A">
            <w:pPr>
              <w:bidi/>
              <w:jc w:val="right"/>
              <w:rPr>
                <w:rFonts w:ascii="Arial" w:hAnsi="Arial" w:cs="Arial"/>
                <w:color w:val="000000"/>
                <w:sz w:val="16"/>
                <w:szCs w:val="16"/>
              </w:rPr>
            </w:pPr>
            <w:r>
              <w:rPr>
                <w:rFonts w:ascii="Arial" w:hAnsi="Arial" w:cs="Arial"/>
                <w:color w:val="000000"/>
                <w:sz w:val="16"/>
                <w:szCs w:val="16"/>
              </w:rPr>
              <w:t>10,617</w:t>
            </w:r>
          </w:p>
          <w:p w:rsidR="001B3F8A" w:rsidRPr="00AD6A0C" w:rsidRDefault="001B3F8A" w:rsidP="001B3F8A">
            <w:pPr>
              <w:bidi/>
              <w:jc w:val="right"/>
              <w:rPr>
                <w:rFonts w:ascii="Arial" w:hAnsi="Arial" w:cs="Arial"/>
                <w:sz w:val="18"/>
                <w:szCs w:val="18"/>
              </w:rPr>
            </w:pPr>
          </w:p>
        </w:tc>
      </w:tr>
      <w:tr w:rsidR="001B3F8A" w:rsidRPr="00B75B70" w:rsidTr="00C6260E">
        <w:trPr>
          <w:jc w:val="center"/>
        </w:trPr>
        <w:tc>
          <w:tcPr>
            <w:tcW w:w="2057" w:type="dxa"/>
          </w:tcPr>
          <w:p w:rsidR="001B3F8A" w:rsidRPr="00B75B70" w:rsidRDefault="001B3F8A" w:rsidP="00B75B70">
            <w:pPr>
              <w:rPr>
                <w:rFonts w:asciiTheme="majorBidi" w:hAnsiTheme="majorBidi" w:cstheme="majorBidi"/>
                <w:sz w:val="18"/>
                <w:szCs w:val="18"/>
              </w:rPr>
            </w:pPr>
            <w:r w:rsidRPr="00B75B70">
              <w:rPr>
                <w:rFonts w:asciiTheme="majorBidi" w:hAnsiTheme="majorBidi" w:cstheme="majorBidi"/>
                <w:sz w:val="18"/>
                <w:szCs w:val="18"/>
              </w:rPr>
              <w:t>Percentage of women aged (15-49 years) who received health care during their</w:t>
            </w:r>
            <w:r w:rsidRPr="00B75B70">
              <w:rPr>
                <w:sz w:val="18"/>
                <w:szCs w:val="18"/>
              </w:rPr>
              <w:t xml:space="preserve"> </w:t>
            </w:r>
            <w:r w:rsidRPr="00B75B70">
              <w:rPr>
                <w:rFonts w:asciiTheme="majorBidi" w:hAnsiTheme="majorBidi" w:cstheme="majorBidi"/>
                <w:sz w:val="18"/>
                <w:szCs w:val="18"/>
              </w:rPr>
              <w:t>pregnancy of the last birth delivery</w:t>
            </w:r>
            <w:r w:rsidR="007D2810">
              <w:rPr>
                <w:rFonts w:asciiTheme="majorBidi" w:hAnsiTheme="majorBidi" w:cstheme="majorBidi"/>
                <w:sz w:val="18"/>
                <w:szCs w:val="18"/>
              </w:rPr>
              <w:t xml:space="preserve">(at least once </w:t>
            </w:r>
            <w:r w:rsidR="007D2810" w:rsidRPr="007D2810">
              <w:rPr>
                <w:rFonts w:asciiTheme="majorBidi" w:hAnsiTheme="majorBidi" w:cstheme="majorBidi"/>
                <w:sz w:val="18"/>
                <w:szCs w:val="18"/>
              </w:rPr>
              <w:t>by skilled personnel</w:t>
            </w:r>
            <w:r w:rsidR="007D2810">
              <w:rPr>
                <w:rFonts w:asciiTheme="majorBidi" w:hAnsiTheme="majorBidi" w:cstheme="majorBidi"/>
                <w:sz w:val="18"/>
                <w:szCs w:val="18"/>
              </w:rPr>
              <w:t>)</w:t>
            </w:r>
            <w:r w:rsidRPr="00B75B70">
              <w:rPr>
                <w:rFonts w:asciiTheme="majorBidi" w:hAnsiTheme="majorBidi" w:cstheme="majorBidi"/>
                <w:sz w:val="18"/>
                <w:szCs w:val="18"/>
              </w:rPr>
              <w:t xml:space="preserve"> during the two preceding years of the survey  </w:t>
            </w:r>
          </w:p>
        </w:tc>
        <w:tc>
          <w:tcPr>
            <w:tcW w:w="1063" w:type="dxa"/>
            <w:vAlign w:val="center"/>
          </w:tcPr>
          <w:p w:rsidR="001B3F8A" w:rsidRDefault="001B3F8A" w:rsidP="001B3F8A">
            <w:pPr>
              <w:rPr>
                <w:rFonts w:ascii="Arial" w:hAnsi="Arial" w:cs="Arial"/>
                <w:color w:val="000000"/>
                <w:sz w:val="16"/>
                <w:szCs w:val="16"/>
              </w:rPr>
            </w:pPr>
            <w:r>
              <w:rPr>
                <w:rFonts w:ascii="Arial" w:hAnsi="Arial" w:cs="Arial"/>
                <w:color w:val="000000"/>
                <w:sz w:val="16"/>
                <w:szCs w:val="16"/>
              </w:rPr>
              <w:t>0.984</w:t>
            </w:r>
          </w:p>
        </w:tc>
        <w:tc>
          <w:tcPr>
            <w:tcW w:w="1205" w:type="dxa"/>
            <w:vAlign w:val="center"/>
          </w:tcPr>
          <w:p w:rsidR="001B3F8A" w:rsidRDefault="001B3F8A" w:rsidP="001B3F8A">
            <w:pPr>
              <w:rPr>
                <w:rFonts w:ascii="Arial" w:hAnsi="Arial" w:cs="Arial"/>
                <w:color w:val="000000"/>
                <w:sz w:val="16"/>
                <w:szCs w:val="16"/>
              </w:rPr>
            </w:pPr>
            <w:r>
              <w:rPr>
                <w:rFonts w:ascii="Arial" w:hAnsi="Arial" w:cs="Arial"/>
                <w:color w:val="000000"/>
                <w:sz w:val="16"/>
                <w:szCs w:val="16"/>
              </w:rPr>
              <w:t>0.00254</w:t>
            </w:r>
          </w:p>
        </w:tc>
        <w:tc>
          <w:tcPr>
            <w:tcW w:w="1292" w:type="dxa"/>
            <w:vAlign w:val="center"/>
          </w:tcPr>
          <w:p w:rsidR="001B3F8A" w:rsidRDefault="001B3F8A" w:rsidP="001B3F8A">
            <w:pPr>
              <w:rPr>
                <w:rFonts w:ascii="Arial" w:hAnsi="Arial" w:cs="Arial"/>
                <w:color w:val="000000"/>
                <w:sz w:val="16"/>
                <w:szCs w:val="16"/>
              </w:rPr>
            </w:pPr>
            <w:r>
              <w:rPr>
                <w:rFonts w:ascii="Arial" w:hAnsi="Arial" w:cs="Arial"/>
                <w:color w:val="000000"/>
                <w:sz w:val="16"/>
                <w:szCs w:val="16"/>
              </w:rPr>
              <w:t>0.003</w:t>
            </w:r>
          </w:p>
        </w:tc>
        <w:tc>
          <w:tcPr>
            <w:tcW w:w="1177" w:type="dxa"/>
            <w:vAlign w:val="center"/>
          </w:tcPr>
          <w:p w:rsidR="001B3F8A" w:rsidRDefault="001B3F8A" w:rsidP="001B3F8A">
            <w:pPr>
              <w:rPr>
                <w:rFonts w:ascii="Arial" w:hAnsi="Arial" w:cs="Arial"/>
                <w:sz w:val="16"/>
                <w:szCs w:val="16"/>
              </w:rPr>
            </w:pPr>
            <w:r>
              <w:rPr>
                <w:rFonts w:ascii="Arial" w:hAnsi="Arial" w:cs="Arial"/>
                <w:sz w:val="16"/>
                <w:szCs w:val="16"/>
              </w:rPr>
              <w:t>0.975</w:t>
            </w:r>
          </w:p>
        </w:tc>
        <w:tc>
          <w:tcPr>
            <w:tcW w:w="1216" w:type="dxa"/>
            <w:vAlign w:val="center"/>
          </w:tcPr>
          <w:p w:rsidR="001B3F8A" w:rsidRDefault="001B3F8A" w:rsidP="001B3F8A">
            <w:pPr>
              <w:rPr>
                <w:rFonts w:ascii="Arial" w:hAnsi="Arial" w:cs="Arial"/>
                <w:sz w:val="16"/>
                <w:szCs w:val="16"/>
              </w:rPr>
            </w:pPr>
            <w:r>
              <w:rPr>
                <w:rFonts w:ascii="Arial" w:hAnsi="Arial" w:cs="Arial"/>
                <w:sz w:val="16"/>
                <w:szCs w:val="16"/>
              </w:rPr>
              <w:t>0.985</w:t>
            </w:r>
          </w:p>
        </w:tc>
        <w:tc>
          <w:tcPr>
            <w:tcW w:w="1488" w:type="dxa"/>
            <w:vAlign w:val="center"/>
          </w:tcPr>
          <w:p w:rsidR="001B3F8A" w:rsidRDefault="001B3F8A" w:rsidP="001B3F8A">
            <w:pPr>
              <w:rPr>
                <w:rFonts w:ascii="Arial" w:hAnsi="Arial" w:cs="Arial"/>
                <w:color w:val="000000"/>
                <w:sz w:val="16"/>
                <w:szCs w:val="16"/>
              </w:rPr>
            </w:pPr>
            <w:r>
              <w:rPr>
                <w:rFonts w:ascii="Arial" w:hAnsi="Arial" w:cs="Arial"/>
                <w:color w:val="000000"/>
                <w:sz w:val="16"/>
                <w:szCs w:val="16"/>
              </w:rPr>
              <w:t>4,471</w:t>
            </w:r>
          </w:p>
        </w:tc>
      </w:tr>
      <w:tr w:rsidR="001B3F8A" w:rsidRPr="00B75B70" w:rsidTr="00C6260E">
        <w:trPr>
          <w:jc w:val="center"/>
        </w:trPr>
        <w:tc>
          <w:tcPr>
            <w:tcW w:w="2057" w:type="dxa"/>
          </w:tcPr>
          <w:p w:rsidR="001B3F8A" w:rsidRPr="00B75B70" w:rsidRDefault="001B3F8A" w:rsidP="00B75B70">
            <w:pPr>
              <w:rPr>
                <w:rFonts w:asciiTheme="majorBidi" w:hAnsiTheme="majorBidi" w:cstheme="majorBidi"/>
                <w:sz w:val="18"/>
                <w:szCs w:val="18"/>
              </w:rPr>
            </w:pPr>
            <w:r w:rsidRPr="00B75B70">
              <w:rPr>
                <w:rFonts w:asciiTheme="majorBidi" w:hAnsiTheme="majorBidi" w:cstheme="majorBidi"/>
                <w:sz w:val="18"/>
                <w:szCs w:val="18"/>
              </w:rPr>
              <w:t xml:space="preserve">Birth deliveries percentage (last birth delivery) that took place in health institutions during the two preceding years of the survey </w:t>
            </w:r>
          </w:p>
        </w:tc>
        <w:tc>
          <w:tcPr>
            <w:tcW w:w="1063" w:type="dxa"/>
            <w:vAlign w:val="center"/>
          </w:tcPr>
          <w:p w:rsidR="001B3F8A" w:rsidRDefault="001B3F8A" w:rsidP="001B3F8A">
            <w:pPr>
              <w:rPr>
                <w:rFonts w:ascii="Arial" w:hAnsi="Arial" w:cs="Arial"/>
                <w:sz w:val="16"/>
                <w:szCs w:val="16"/>
              </w:rPr>
            </w:pPr>
            <w:r>
              <w:rPr>
                <w:rFonts w:ascii="Arial" w:hAnsi="Arial" w:cs="Arial"/>
                <w:sz w:val="16"/>
                <w:szCs w:val="16"/>
              </w:rPr>
              <w:t>0.9860</w:t>
            </w:r>
          </w:p>
        </w:tc>
        <w:tc>
          <w:tcPr>
            <w:tcW w:w="1205" w:type="dxa"/>
            <w:vAlign w:val="center"/>
          </w:tcPr>
          <w:p w:rsidR="001B3F8A" w:rsidRDefault="001B3F8A" w:rsidP="001B3F8A">
            <w:pPr>
              <w:rPr>
                <w:rFonts w:ascii="Arial" w:hAnsi="Arial" w:cs="Arial"/>
                <w:color w:val="000000"/>
                <w:sz w:val="16"/>
                <w:szCs w:val="16"/>
              </w:rPr>
            </w:pPr>
            <w:r>
              <w:rPr>
                <w:rFonts w:ascii="Arial" w:hAnsi="Arial" w:cs="Arial"/>
                <w:color w:val="000000"/>
                <w:sz w:val="16"/>
                <w:szCs w:val="16"/>
              </w:rPr>
              <w:t>0.00339</w:t>
            </w:r>
          </w:p>
        </w:tc>
        <w:tc>
          <w:tcPr>
            <w:tcW w:w="1292" w:type="dxa"/>
            <w:vAlign w:val="center"/>
          </w:tcPr>
          <w:p w:rsidR="001B3F8A" w:rsidRDefault="001B3F8A" w:rsidP="001B3F8A">
            <w:pPr>
              <w:rPr>
                <w:rFonts w:ascii="Arial" w:hAnsi="Arial" w:cs="Arial"/>
                <w:color w:val="000000"/>
                <w:sz w:val="16"/>
                <w:szCs w:val="16"/>
              </w:rPr>
            </w:pPr>
            <w:r>
              <w:rPr>
                <w:rFonts w:ascii="Arial" w:hAnsi="Arial" w:cs="Arial"/>
                <w:color w:val="000000"/>
                <w:sz w:val="16"/>
                <w:szCs w:val="16"/>
              </w:rPr>
              <w:t>0.004</w:t>
            </w:r>
          </w:p>
        </w:tc>
        <w:tc>
          <w:tcPr>
            <w:tcW w:w="1177" w:type="dxa"/>
            <w:vAlign w:val="center"/>
          </w:tcPr>
          <w:p w:rsidR="001B3F8A" w:rsidRDefault="001B3F8A" w:rsidP="001B3F8A">
            <w:pPr>
              <w:rPr>
                <w:rFonts w:ascii="Arial" w:hAnsi="Arial" w:cs="Arial"/>
                <w:sz w:val="16"/>
                <w:szCs w:val="16"/>
              </w:rPr>
            </w:pPr>
            <w:r>
              <w:rPr>
                <w:rFonts w:ascii="Arial" w:hAnsi="Arial" w:cs="Arial"/>
                <w:sz w:val="16"/>
                <w:szCs w:val="16"/>
              </w:rPr>
              <w:t>0.973</w:t>
            </w:r>
          </w:p>
        </w:tc>
        <w:tc>
          <w:tcPr>
            <w:tcW w:w="1216" w:type="dxa"/>
            <w:vAlign w:val="center"/>
          </w:tcPr>
          <w:p w:rsidR="001B3F8A" w:rsidRDefault="001B3F8A" w:rsidP="001B3F8A">
            <w:pPr>
              <w:rPr>
                <w:rFonts w:ascii="Arial" w:hAnsi="Arial" w:cs="Arial"/>
                <w:sz w:val="16"/>
                <w:szCs w:val="16"/>
              </w:rPr>
            </w:pPr>
            <w:r>
              <w:rPr>
                <w:rFonts w:ascii="Arial" w:hAnsi="Arial" w:cs="Arial"/>
                <w:sz w:val="16"/>
                <w:szCs w:val="16"/>
              </w:rPr>
              <w:t>0.987</w:t>
            </w:r>
          </w:p>
        </w:tc>
        <w:tc>
          <w:tcPr>
            <w:tcW w:w="1488" w:type="dxa"/>
            <w:vAlign w:val="center"/>
          </w:tcPr>
          <w:p w:rsidR="001B3F8A" w:rsidRDefault="001B3F8A" w:rsidP="001B3F8A">
            <w:pPr>
              <w:rPr>
                <w:rFonts w:ascii="Arial" w:hAnsi="Arial" w:cs="Arial"/>
                <w:color w:val="000000"/>
                <w:sz w:val="16"/>
                <w:szCs w:val="16"/>
              </w:rPr>
            </w:pPr>
            <w:r>
              <w:rPr>
                <w:rFonts w:ascii="Arial" w:hAnsi="Arial" w:cs="Arial"/>
                <w:color w:val="000000"/>
                <w:sz w:val="16"/>
                <w:szCs w:val="16"/>
              </w:rPr>
              <w:t>4,471</w:t>
            </w:r>
          </w:p>
        </w:tc>
      </w:tr>
      <w:tr w:rsidR="001B3F8A" w:rsidRPr="00B75B70" w:rsidTr="001B3F8A">
        <w:trPr>
          <w:jc w:val="center"/>
        </w:trPr>
        <w:tc>
          <w:tcPr>
            <w:tcW w:w="2057" w:type="dxa"/>
          </w:tcPr>
          <w:p w:rsidR="001B3F8A" w:rsidRPr="00B75B70" w:rsidRDefault="001B3F8A" w:rsidP="00B75B70">
            <w:pPr>
              <w:rPr>
                <w:rFonts w:asciiTheme="majorBidi" w:hAnsiTheme="majorBidi" w:cstheme="majorBidi"/>
                <w:sz w:val="18"/>
                <w:szCs w:val="18"/>
              </w:rPr>
            </w:pPr>
            <w:r w:rsidRPr="00B75B70">
              <w:rPr>
                <w:rFonts w:asciiTheme="majorBidi" w:hAnsiTheme="majorBidi" w:cstheme="majorBidi"/>
                <w:sz w:val="18"/>
                <w:szCs w:val="18"/>
              </w:rPr>
              <w:t>Percentage of women who had given birth during the two preceding years of the survey by a cesarean birth delivery</w:t>
            </w:r>
          </w:p>
        </w:tc>
        <w:tc>
          <w:tcPr>
            <w:tcW w:w="1063" w:type="dxa"/>
            <w:vAlign w:val="center"/>
          </w:tcPr>
          <w:p w:rsidR="001B3F8A" w:rsidRPr="001B3F8A" w:rsidRDefault="001B3F8A" w:rsidP="001B3F8A">
            <w:pPr>
              <w:bidi/>
              <w:jc w:val="right"/>
              <w:rPr>
                <w:rFonts w:ascii="Arial" w:hAnsi="Arial" w:cs="Arial" w:hint="cs"/>
                <w:color w:val="000000"/>
                <w:sz w:val="16"/>
                <w:szCs w:val="16"/>
              </w:rPr>
            </w:pPr>
            <w:r>
              <w:rPr>
                <w:rFonts w:ascii="Arial" w:hAnsi="Arial" w:cs="Arial"/>
                <w:color w:val="000000"/>
                <w:sz w:val="16"/>
                <w:szCs w:val="16"/>
              </w:rPr>
              <w:t>0.1671</w:t>
            </w:r>
          </w:p>
        </w:tc>
        <w:tc>
          <w:tcPr>
            <w:tcW w:w="1205" w:type="dxa"/>
            <w:vAlign w:val="center"/>
          </w:tcPr>
          <w:p w:rsidR="001B3F8A" w:rsidRDefault="001B3F8A" w:rsidP="001B3F8A">
            <w:pPr>
              <w:rPr>
                <w:rFonts w:ascii="Arial" w:hAnsi="Arial" w:cs="Arial"/>
                <w:color w:val="000000"/>
                <w:sz w:val="16"/>
                <w:szCs w:val="16"/>
              </w:rPr>
            </w:pPr>
            <w:r>
              <w:rPr>
                <w:rFonts w:ascii="Arial" w:hAnsi="Arial" w:cs="Arial"/>
                <w:color w:val="000000"/>
                <w:sz w:val="16"/>
                <w:szCs w:val="16"/>
              </w:rPr>
              <w:t>0.00588</w:t>
            </w:r>
          </w:p>
        </w:tc>
        <w:tc>
          <w:tcPr>
            <w:tcW w:w="1292" w:type="dxa"/>
            <w:vAlign w:val="center"/>
          </w:tcPr>
          <w:p w:rsidR="001B3F8A" w:rsidRDefault="001B3F8A" w:rsidP="001B3F8A">
            <w:pPr>
              <w:rPr>
                <w:rFonts w:ascii="Arial" w:hAnsi="Arial" w:cs="Arial"/>
                <w:color w:val="000000"/>
                <w:sz w:val="16"/>
                <w:szCs w:val="16"/>
              </w:rPr>
            </w:pPr>
            <w:r>
              <w:rPr>
                <w:rFonts w:ascii="Arial" w:hAnsi="Arial" w:cs="Arial"/>
                <w:color w:val="000000"/>
                <w:sz w:val="16"/>
                <w:szCs w:val="16"/>
              </w:rPr>
              <w:t>0.035</w:t>
            </w:r>
          </w:p>
        </w:tc>
        <w:tc>
          <w:tcPr>
            <w:tcW w:w="1177" w:type="dxa"/>
            <w:vAlign w:val="center"/>
          </w:tcPr>
          <w:p w:rsidR="001B3F8A" w:rsidRDefault="001B3F8A" w:rsidP="001B3F8A">
            <w:pPr>
              <w:rPr>
                <w:rFonts w:ascii="Arial" w:hAnsi="Arial" w:cs="Arial"/>
                <w:sz w:val="16"/>
                <w:szCs w:val="16"/>
              </w:rPr>
            </w:pPr>
            <w:r>
              <w:rPr>
                <w:rFonts w:ascii="Arial" w:hAnsi="Arial" w:cs="Arial"/>
                <w:sz w:val="16"/>
                <w:szCs w:val="16"/>
              </w:rPr>
              <w:t>0.155</w:t>
            </w:r>
          </w:p>
        </w:tc>
        <w:tc>
          <w:tcPr>
            <w:tcW w:w="1216" w:type="dxa"/>
            <w:vAlign w:val="center"/>
          </w:tcPr>
          <w:p w:rsidR="001B3F8A" w:rsidRDefault="001B3F8A" w:rsidP="001B3F8A">
            <w:pPr>
              <w:rPr>
                <w:rFonts w:ascii="Arial" w:hAnsi="Arial" w:cs="Arial"/>
                <w:sz w:val="16"/>
                <w:szCs w:val="16"/>
              </w:rPr>
            </w:pPr>
            <w:r>
              <w:rPr>
                <w:rFonts w:ascii="Arial" w:hAnsi="Arial" w:cs="Arial"/>
                <w:sz w:val="16"/>
                <w:szCs w:val="16"/>
              </w:rPr>
              <w:t>0.179</w:t>
            </w:r>
          </w:p>
        </w:tc>
        <w:tc>
          <w:tcPr>
            <w:tcW w:w="1488" w:type="dxa"/>
            <w:vAlign w:val="center"/>
          </w:tcPr>
          <w:p w:rsidR="001B3F8A" w:rsidRDefault="001B3F8A" w:rsidP="001B3F8A">
            <w:pPr>
              <w:rPr>
                <w:rFonts w:ascii="Arial" w:hAnsi="Arial" w:cs="Arial"/>
                <w:color w:val="000000"/>
                <w:sz w:val="16"/>
                <w:szCs w:val="16"/>
              </w:rPr>
            </w:pPr>
            <w:r>
              <w:rPr>
                <w:rFonts w:ascii="Arial" w:hAnsi="Arial" w:cs="Arial"/>
                <w:color w:val="000000"/>
                <w:sz w:val="16"/>
                <w:szCs w:val="16"/>
              </w:rPr>
              <w:t>4,471</w:t>
            </w:r>
          </w:p>
        </w:tc>
      </w:tr>
      <w:tr w:rsidR="001B3F8A" w:rsidRPr="00B75B70" w:rsidTr="00C6260E">
        <w:trPr>
          <w:jc w:val="center"/>
        </w:trPr>
        <w:tc>
          <w:tcPr>
            <w:tcW w:w="2057" w:type="dxa"/>
          </w:tcPr>
          <w:p w:rsidR="001B3F8A" w:rsidRPr="00B75B70" w:rsidRDefault="001B3F8A" w:rsidP="009B6546">
            <w:pPr>
              <w:rPr>
                <w:rFonts w:asciiTheme="majorBidi" w:hAnsiTheme="majorBidi" w:cstheme="majorBidi"/>
                <w:sz w:val="18"/>
                <w:szCs w:val="18"/>
              </w:rPr>
            </w:pPr>
            <w:r w:rsidRPr="001B3F8A">
              <w:rPr>
                <w:rFonts w:asciiTheme="majorBidi" w:hAnsiTheme="majorBidi" w:cstheme="majorBidi"/>
                <w:sz w:val="18"/>
                <w:szCs w:val="18"/>
              </w:rPr>
              <w:t>Exclusive breastfeeding under 6 months</w:t>
            </w:r>
          </w:p>
        </w:tc>
        <w:tc>
          <w:tcPr>
            <w:tcW w:w="1063" w:type="dxa"/>
            <w:vAlign w:val="center"/>
          </w:tcPr>
          <w:p w:rsidR="001B3F8A" w:rsidRDefault="001B3F8A" w:rsidP="001B3F8A">
            <w:pPr>
              <w:rPr>
                <w:rFonts w:ascii="Arial" w:hAnsi="Arial" w:cs="Arial"/>
                <w:color w:val="000000"/>
                <w:sz w:val="16"/>
                <w:szCs w:val="16"/>
              </w:rPr>
            </w:pPr>
            <w:r>
              <w:rPr>
                <w:rFonts w:ascii="Arial" w:hAnsi="Arial" w:cs="Arial"/>
                <w:color w:val="000000"/>
                <w:sz w:val="16"/>
                <w:szCs w:val="16"/>
              </w:rPr>
              <w:t>0.265</w:t>
            </w:r>
          </w:p>
        </w:tc>
        <w:tc>
          <w:tcPr>
            <w:tcW w:w="1205" w:type="dxa"/>
            <w:vAlign w:val="center"/>
          </w:tcPr>
          <w:p w:rsidR="001B3F8A" w:rsidRDefault="001B3F8A" w:rsidP="001B3F8A">
            <w:pPr>
              <w:rPr>
                <w:rFonts w:ascii="Arial" w:hAnsi="Arial" w:cs="Arial"/>
                <w:color w:val="000000"/>
                <w:sz w:val="16"/>
                <w:szCs w:val="16"/>
              </w:rPr>
            </w:pPr>
            <w:r>
              <w:rPr>
                <w:rFonts w:ascii="Arial" w:hAnsi="Arial" w:cs="Arial"/>
                <w:color w:val="000000"/>
                <w:sz w:val="16"/>
                <w:szCs w:val="16"/>
              </w:rPr>
              <w:t>0.01269</w:t>
            </w:r>
          </w:p>
        </w:tc>
        <w:tc>
          <w:tcPr>
            <w:tcW w:w="1292" w:type="dxa"/>
            <w:vAlign w:val="center"/>
          </w:tcPr>
          <w:p w:rsidR="001B3F8A" w:rsidRDefault="001B3F8A" w:rsidP="001B3F8A">
            <w:pPr>
              <w:rPr>
                <w:rFonts w:ascii="Arial" w:hAnsi="Arial" w:cs="Arial"/>
                <w:color w:val="000000"/>
                <w:sz w:val="16"/>
                <w:szCs w:val="16"/>
              </w:rPr>
            </w:pPr>
            <w:r>
              <w:rPr>
                <w:rFonts w:ascii="Arial" w:hAnsi="Arial" w:cs="Arial"/>
                <w:color w:val="000000"/>
                <w:sz w:val="16"/>
                <w:szCs w:val="16"/>
              </w:rPr>
              <w:t>0.044</w:t>
            </w:r>
          </w:p>
        </w:tc>
        <w:tc>
          <w:tcPr>
            <w:tcW w:w="1177" w:type="dxa"/>
            <w:vAlign w:val="center"/>
          </w:tcPr>
          <w:p w:rsidR="001B3F8A" w:rsidRDefault="001B3F8A" w:rsidP="001B3F8A">
            <w:pPr>
              <w:rPr>
                <w:rFonts w:ascii="Arial" w:hAnsi="Arial" w:cs="Arial"/>
                <w:sz w:val="16"/>
                <w:szCs w:val="16"/>
              </w:rPr>
            </w:pPr>
            <w:r>
              <w:rPr>
                <w:rFonts w:ascii="Arial" w:hAnsi="Arial" w:cs="Arial"/>
                <w:sz w:val="16"/>
                <w:szCs w:val="16"/>
              </w:rPr>
              <w:t>0.263</w:t>
            </w:r>
          </w:p>
        </w:tc>
        <w:tc>
          <w:tcPr>
            <w:tcW w:w="1216" w:type="dxa"/>
            <w:vAlign w:val="center"/>
          </w:tcPr>
          <w:p w:rsidR="001B3F8A" w:rsidRDefault="001B3F8A" w:rsidP="001B3F8A">
            <w:pPr>
              <w:rPr>
                <w:rFonts w:ascii="Arial" w:hAnsi="Arial" w:cs="Arial"/>
                <w:sz w:val="16"/>
                <w:szCs w:val="16"/>
              </w:rPr>
            </w:pPr>
            <w:r>
              <w:rPr>
                <w:rFonts w:ascii="Arial" w:hAnsi="Arial" w:cs="Arial"/>
                <w:sz w:val="16"/>
                <w:szCs w:val="16"/>
              </w:rPr>
              <w:t>0.314</w:t>
            </w:r>
          </w:p>
        </w:tc>
        <w:tc>
          <w:tcPr>
            <w:tcW w:w="1488" w:type="dxa"/>
            <w:vAlign w:val="center"/>
          </w:tcPr>
          <w:p w:rsidR="001B3F8A" w:rsidRDefault="001B3F8A" w:rsidP="001B3F8A">
            <w:pPr>
              <w:rPr>
                <w:rFonts w:ascii="Arial" w:hAnsi="Arial" w:cs="Arial"/>
                <w:color w:val="000000"/>
                <w:sz w:val="16"/>
                <w:szCs w:val="16"/>
              </w:rPr>
            </w:pPr>
            <w:r>
              <w:rPr>
                <w:rFonts w:ascii="Arial" w:hAnsi="Arial" w:cs="Arial"/>
                <w:color w:val="000000"/>
                <w:sz w:val="16"/>
                <w:szCs w:val="16"/>
              </w:rPr>
              <w:t>747</w:t>
            </w:r>
          </w:p>
        </w:tc>
      </w:tr>
      <w:tr w:rsidR="001B3F8A" w:rsidRPr="00B75B70" w:rsidTr="00C6260E">
        <w:trPr>
          <w:jc w:val="center"/>
        </w:trPr>
        <w:tc>
          <w:tcPr>
            <w:tcW w:w="2057" w:type="dxa"/>
          </w:tcPr>
          <w:p w:rsidR="001B3F8A" w:rsidRPr="00B75B70" w:rsidRDefault="001B3F8A" w:rsidP="009B6546">
            <w:pPr>
              <w:rPr>
                <w:rFonts w:asciiTheme="majorBidi" w:hAnsiTheme="majorBidi" w:cstheme="majorBidi"/>
                <w:sz w:val="18"/>
                <w:szCs w:val="18"/>
              </w:rPr>
            </w:pPr>
            <w:r w:rsidRPr="001B3F8A">
              <w:rPr>
                <w:rFonts w:asciiTheme="majorBidi" w:hAnsiTheme="majorBidi" w:cstheme="majorBidi"/>
                <w:sz w:val="18"/>
                <w:szCs w:val="18"/>
              </w:rPr>
              <w:t>Underweight prevalence</w:t>
            </w:r>
          </w:p>
        </w:tc>
        <w:tc>
          <w:tcPr>
            <w:tcW w:w="1063" w:type="dxa"/>
            <w:vAlign w:val="center"/>
          </w:tcPr>
          <w:p w:rsidR="001B3F8A" w:rsidRDefault="001B3F8A" w:rsidP="001B3F8A">
            <w:pPr>
              <w:rPr>
                <w:rFonts w:ascii="Arial" w:hAnsi="Arial" w:cs="Arial"/>
                <w:color w:val="000000"/>
                <w:sz w:val="16"/>
                <w:szCs w:val="16"/>
              </w:rPr>
            </w:pPr>
            <w:r>
              <w:rPr>
                <w:rFonts w:ascii="Arial" w:hAnsi="Arial" w:cs="Arial"/>
                <w:color w:val="000000"/>
                <w:sz w:val="16"/>
                <w:szCs w:val="16"/>
              </w:rPr>
              <w:t>0.03</w:t>
            </w:r>
            <w:r>
              <w:rPr>
                <w:rFonts w:ascii="Arial" w:hAnsi="Arial" w:cs="Arial" w:hint="cs"/>
                <w:color w:val="000000"/>
                <w:sz w:val="16"/>
                <w:szCs w:val="16"/>
                <w:rtl/>
              </w:rPr>
              <w:t>2</w:t>
            </w:r>
          </w:p>
        </w:tc>
        <w:tc>
          <w:tcPr>
            <w:tcW w:w="1205" w:type="dxa"/>
            <w:vAlign w:val="center"/>
          </w:tcPr>
          <w:p w:rsidR="001B3F8A" w:rsidRDefault="001B3F8A" w:rsidP="001B3F8A">
            <w:pPr>
              <w:rPr>
                <w:rFonts w:ascii="Arial" w:hAnsi="Arial" w:cs="Arial"/>
                <w:color w:val="000000"/>
                <w:sz w:val="16"/>
                <w:szCs w:val="16"/>
              </w:rPr>
            </w:pPr>
            <w:r>
              <w:rPr>
                <w:rFonts w:ascii="Arial" w:hAnsi="Arial" w:cs="Arial"/>
                <w:color w:val="000000"/>
                <w:sz w:val="16"/>
                <w:szCs w:val="16"/>
              </w:rPr>
              <w:t>0.00226</w:t>
            </w:r>
          </w:p>
        </w:tc>
        <w:tc>
          <w:tcPr>
            <w:tcW w:w="1292" w:type="dxa"/>
            <w:vAlign w:val="center"/>
          </w:tcPr>
          <w:p w:rsidR="001B3F8A" w:rsidRDefault="001B3F8A" w:rsidP="001B3F8A">
            <w:pPr>
              <w:rPr>
                <w:rFonts w:ascii="Arial" w:hAnsi="Arial" w:cs="Arial"/>
                <w:color w:val="000000"/>
                <w:sz w:val="16"/>
                <w:szCs w:val="16"/>
              </w:rPr>
            </w:pPr>
            <w:r>
              <w:rPr>
                <w:rFonts w:ascii="Arial" w:hAnsi="Arial" w:cs="Arial"/>
                <w:color w:val="000000"/>
                <w:sz w:val="16"/>
                <w:szCs w:val="16"/>
              </w:rPr>
              <w:t>0.061</w:t>
            </w:r>
          </w:p>
        </w:tc>
        <w:tc>
          <w:tcPr>
            <w:tcW w:w="1177" w:type="dxa"/>
            <w:vAlign w:val="center"/>
          </w:tcPr>
          <w:p w:rsidR="001B3F8A" w:rsidRDefault="001B3F8A" w:rsidP="001B3F8A">
            <w:pPr>
              <w:rPr>
                <w:rFonts w:ascii="Arial" w:hAnsi="Arial" w:cs="Arial"/>
                <w:sz w:val="16"/>
                <w:szCs w:val="16"/>
              </w:rPr>
            </w:pPr>
            <w:r>
              <w:rPr>
                <w:rFonts w:ascii="Arial" w:hAnsi="Arial" w:cs="Arial"/>
                <w:sz w:val="16"/>
                <w:szCs w:val="16"/>
              </w:rPr>
              <w:t>0.033</w:t>
            </w:r>
          </w:p>
        </w:tc>
        <w:tc>
          <w:tcPr>
            <w:tcW w:w="1216" w:type="dxa"/>
            <w:vAlign w:val="center"/>
          </w:tcPr>
          <w:p w:rsidR="001B3F8A" w:rsidRDefault="001B3F8A" w:rsidP="001B3F8A">
            <w:pPr>
              <w:rPr>
                <w:rFonts w:ascii="Arial" w:hAnsi="Arial" w:cs="Arial"/>
                <w:sz w:val="16"/>
                <w:szCs w:val="16"/>
              </w:rPr>
            </w:pPr>
            <w:r>
              <w:rPr>
                <w:rFonts w:ascii="Arial" w:hAnsi="Arial" w:cs="Arial"/>
                <w:sz w:val="16"/>
                <w:szCs w:val="16"/>
              </w:rPr>
              <w:t>0.042</w:t>
            </w:r>
          </w:p>
        </w:tc>
        <w:tc>
          <w:tcPr>
            <w:tcW w:w="1488" w:type="dxa"/>
            <w:vAlign w:val="center"/>
          </w:tcPr>
          <w:p w:rsidR="001B3F8A" w:rsidRDefault="001B3F8A" w:rsidP="001B3F8A">
            <w:pPr>
              <w:rPr>
                <w:rFonts w:ascii="Arial" w:hAnsi="Arial" w:cs="Arial"/>
                <w:color w:val="000000"/>
                <w:sz w:val="16"/>
                <w:szCs w:val="16"/>
              </w:rPr>
            </w:pPr>
            <w:r>
              <w:rPr>
                <w:rFonts w:ascii="Arial" w:hAnsi="Arial" w:cs="Arial"/>
                <w:color w:val="000000"/>
                <w:sz w:val="16"/>
                <w:szCs w:val="16"/>
              </w:rPr>
              <w:t>9,158</w:t>
            </w:r>
          </w:p>
        </w:tc>
      </w:tr>
      <w:tr w:rsidR="001B3F8A" w:rsidRPr="00B75B70" w:rsidTr="00C6260E">
        <w:trPr>
          <w:jc w:val="center"/>
        </w:trPr>
        <w:tc>
          <w:tcPr>
            <w:tcW w:w="2057" w:type="dxa"/>
          </w:tcPr>
          <w:p w:rsidR="001B3F8A" w:rsidRPr="00B75B70" w:rsidRDefault="001B3F8A" w:rsidP="009B6546">
            <w:pPr>
              <w:rPr>
                <w:rFonts w:asciiTheme="majorBidi" w:hAnsiTheme="majorBidi" w:cstheme="majorBidi"/>
                <w:sz w:val="18"/>
                <w:szCs w:val="18"/>
              </w:rPr>
            </w:pPr>
            <w:r w:rsidRPr="001B3F8A">
              <w:rPr>
                <w:rFonts w:asciiTheme="majorBidi" w:hAnsiTheme="majorBidi" w:cstheme="majorBidi"/>
                <w:sz w:val="18"/>
                <w:szCs w:val="18"/>
              </w:rPr>
              <w:t>Stunting prevalence</w:t>
            </w:r>
          </w:p>
        </w:tc>
        <w:tc>
          <w:tcPr>
            <w:tcW w:w="1063" w:type="dxa"/>
            <w:vAlign w:val="center"/>
          </w:tcPr>
          <w:p w:rsidR="001B3F8A" w:rsidRDefault="001B3F8A" w:rsidP="001B3F8A">
            <w:pPr>
              <w:rPr>
                <w:rFonts w:ascii="Arial" w:hAnsi="Arial" w:cs="Arial"/>
                <w:color w:val="000000"/>
                <w:sz w:val="16"/>
                <w:szCs w:val="16"/>
              </w:rPr>
            </w:pPr>
            <w:r>
              <w:rPr>
                <w:rFonts w:ascii="Arial" w:hAnsi="Arial" w:cs="Arial"/>
                <w:color w:val="000000"/>
                <w:sz w:val="16"/>
                <w:szCs w:val="16"/>
              </w:rPr>
              <w:t>0.1093</w:t>
            </w:r>
          </w:p>
        </w:tc>
        <w:tc>
          <w:tcPr>
            <w:tcW w:w="1205" w:type="dxa"/>
            <w:vAlign w:val="center"/>
          </w:tcPr>
          <w:p w:rsidR="001B3F8A" w:rsidRDefault="001B3F8A" w:rsidP="001B3F8A">
            <w:pPr>
              <w:rPr>
                <w:rFonts w:ascii="Arial" w:hAnsi="Arial" w:cs="Arial"/>
                <w:color w:val="000000"/>
                <w:sz w:val="16"/>
                <w:szCs w:val="16"/>
              </w:rPr>
            </w:pPr>
            <w:r>
              <w:rPr>
                <w:rFonts w:ascii="Arial" w:hAnsi="Arial" w:cs="Arial"/>
                <w:color w:val="000000"/>
                <w:sz w:val="16"/>
                <w:szCs w:val="16"/>
              </w:rPr>
              <w:t>0.00402</w:t>
            </w:r>
          </w:p>
        </w:tc>
        <w:tc>
          <w:tcPr>
            <w:tcW w:w="1292" w:type="dxa"/>
            <w:vAlign w:val="center"/>
          </w:tcPr>
          <w:p w:rsidR="001B3F8A" w:rsidRDefault="001B3F8A" w:rsidP="001B3F8A">
            <w:pPr>
              <w:rPr>
                <w:rFonts w:ascii="Arial" w:hAnsi="Arial" w:cs="Arial"/>
                <w:color w:val="000000"/>
                <w:sz w:val="16"/>
                <w:szCs w:val="16"/>
              </w:rPr>
            </w:pPr>
            <w:r>
              <w:rPr>
                <w:rFonts w:ascii="Arial" w:hAnsi="Arial" w:cs="Arial"/>
                <w:color w:val="000000"/>
                <w:sz w:val="16"/>
                <w:szCs w:val="16"/>
              </w:rPr>
              <w:t>0.037</w:t>
            </w:r>
          </w:p>
        </w:tc>
        <w:tc>
          <w:tcPr>
            <w:tcW w:w="1177" w:type="dxa"/>
            <w:vAlign w:val="center"/>
          </w:tcPr>
          <w:p w:rsidR="001B3F8A" w:rsidRDefault="001B3F8A" w:rsidP="001B3F8A">
            <w:pPr>
              <w:rPr>
                <w:rFonts w:ascii="Arial" w:hAnsi="Arial" w:cs="Arial"/>
                <w:sz w:val="16"/>
                <w:szCs w:val="16"/>
              </w:rPr>
            </w:pPr>
            <w:r>
              <w:rPr>
                <w:rFonts w:ascii="Arial" w:hAnsi="Arial" w:cs="Arial"/>
                <w:sz w:val="16"/>
                <w:szCs w:val="16"/>
              </w:rPr>
              <w:t>0.101</w:t>
            </w:r>
          </w:p>
        </w:tc>
        <w:tc>
          <w:tcPr>
            <w:tcW w:w="1216" w:type="dxa"/>
            <w:vAlign w:val="center"/>
          </w:tcPr>
          <w:p w:rsidR="001B3F8A" w:rsidRDefault="001B3F8A" w:rsidP="001B3F8A">
            <w:pPr>
              <w:rPr>
                <w:rFonts w:ascii="Arial" w:hAnsi="Arial" w:cs="Arial"/>
                <w:sz w:val="16"/>
                <w:szCs w:val="16"/>
              </w:rPr>
            </w:pPr>
            <w:r>
              <w:rPr>
                <w:rFonts w:ascii="Arial" w:hAnsi="Arial" w:cs="Arial"/>
                <w:sz w:val="16"/>
                <w:szCs w:val="16"/>
              </w:rPr>
              <w:t>0.117</w:t>
            </w:r>
          </w:p>
        </w:tc>
        <w:tc>
          <w:tcPr>
            <w:tcW w:w="1488" w:type="dxa"/>
            <w:vAlign w:val="center"/>
          </w:tcPr>
          <w:p w:rsidR="001B3F8A" w:rsidRDefault="001B3F8A" w:rsidP="001B3F8A">
            <w:pPr>
              <w:rPr>
                <w:rFonts w:ascii="Arial" w:hAnsi="Arial" w:cs="Arial"/>
                <w:color w:val="000000"/>
                <w:sz w:val="16"/>
                <w:szCs w:val="16"/>
              </w:rPr>
            </w:pPr>
            <w:r>
              <w:rPr>
                <w:rFonts w:ascii="Arial" w:hAnsi="Arial" w:cs="Arial"/>
                <w:color w:val="000000"/>
                <w:sz w:val="16"/>
                <w:szCs w:val="16"/>
              </w:rPr>
              <w:t>8,964</w:t>
            </w:r>
          </w:p>
        </w:tc>
      </w:tr>
    </w:tbl>
    <w:p w:rsidR="00A17278" w:rsidRDefault="00A17278" w:rsidP="000538E6">
      <w:pPr>
        <w:jc w:val="both"/>
        <w:rPr>
          <w:rFonts w:asciiTheme="majorBidi" w:hAnsiTheme="majorBidi" w:cstheme="majorBidi"/>
          <w:sz w:val="24"/>
          <w:szCs w:val="24"/>
        </w:rPr>
      </w:pPr>
    </w:p>
    <w:p w:rsidR="009B5B8C" w:rsidRPr="00055FCE" w:rsidRDefault="0022124B" w:rsidP="00A17278">
      <w:pPr>
        <w:spacing w:after="0"/>
        <w:jc w:val="both"/>
        <w:rPr>
          <w:rFonts w:asciiTheme="majorBidi" w:hAnsiTheme="majorBidi" w:cstheme="majorBidi"/>
          <w:b/>
          <w:bCs/>
          <w:sz w:val="24"/>
          <w:szCs w:val="24"/>
        </w:rPr>
      </w:pPr>
      <w:r>
        <w:rPr>
          <w:rFonts w:asciiTheme="majorBidi" w:hAnsiTheme="majorBidi" w:cstheme="majorBidi"/>
          <w:b/>
          <w:bCs/>
          <w:sz w:val="24"/>
          <w:szCs w:val="24"/>
        </w:rPr>
        <w:t xml:space="preserve"> </w:t>
      </w:r>
      <w:r w:rsidR="009B5B8C" w:rsidRPr="00055FCE">
        <w:rPr>
          <w:rFonts w:asciiTheme="majorBidi" w:hAnsiTheme="majorBidi" w:cstheme="majorBidi"/>
          <w:b/>
          <w:bCs/>
          <w:sz w:val="24"/>
          <w:szCs w:val="24"/>
        </w:rPr>
        <w:t>3.4 Non-Statistical errors</w:t>
      </w:r>
    </w:p>
    <w:p w:rsidR="009B5B8C" w:rsidRPr="00055FCE" w:rsidRDefault="009B5B8C" w:rsidP="00A17278">
      <w:pPr>
        <w:spacing w:after="0"/>
        <w:jc w:val="both"/>
        <w:rPr>
          <w:rFonts w:asciiTheme="majorBidi" w:hAnsiTheme="majorBidi" w:cstheme="majorBidi"/>
          <w:sz w:val="24"/>
          <w:szCs w:val="24"/>
        </w:rPr>
      </w:pPr>
      <w:r w:rsidRPr="00055FCE">
        <w:rPr>
          <w:rFonts w:asciiTheme="majorBidi" w:hAnsiTheme="majorBidi" w:cstheme="majorBidi"/>
          <w:sz w:val="24"/>
          <w:szCs w:val="24"/>
        </w:rPr>
        <w:t>Several procedures were taken to reduce impact of non-statistical errors, so highly qualified field workers were selected to training them on fieldwork techniques of filling questionnaires as well as providing them with a field manual that pertains special key to the questions of the questionnaire and its filling techniques and techniques of dealing with respondents in order to reduce the rejection rates and giving correct and unbiased answers.</w:t>
      </w:r>
    </w:p>
    <w:p w:rsidR="009B5B8C" w:rsidRPr="00055FCE" w:rsidRDefault="009B5B8C" w:rsidP="0022124B">
      <w:pPr>
        <w:jc w:val="both"/>
        <w:rPr>
          <w:rFonts w:asciiTheme="majorBidi" w:hAnsiTheme="majorBidi" w:cstheme="majorBidi"/>
          <w:sz w:val="24"/>
          <w:szCs w:val="24"/>
        </w:rPr>
      </w:pPr>
      <w:r w:rsidRPr="00055FCE">
        <w:rPr>
          <w:rFonts w:asciiTheme="majorBidi" w:hAnsiTheme="majorBidi" w:cstheme="majorBidi"/>
          <w:sz w:val="24"/>
          <w:szCs w:val="24"/>
        </w:rPr>
        <w:t xml:space="preserve">As for desk work, a special team was trained to audit the questionnaires and to explore field errors to reduce fieldwork errors rate as well as reducing the errors rate which might occur </w:t>
      </w:r>
      <w:r w:rsidRPr="00055FCE">
        <w:rPr>
          <w:rFonts w:asciiTheme="majorBidi" w:hAnsiTheme="majorBidi" w:cstheme="majorBidi"/>
          <w:sz w:val="24"/>
          <w:szCs w:val="24"/>
        </w:rPr>
        <w:lastRenderedPageBreak/>
        <w:t>during data entry. A very accurate data entry program was designed to avoid any systematic errors during data entry process.</w:t>
      </w:r>
    </w:p>
    <w:p w:rsidR="009B5B8C" w:rsidRPr="00055FCE" w:rsidRDefault="009B5B8C" w:rsidP="0022124B">
      <w:pPr>
        <w:jc w:val="both"/>
        <w:rPr>
          <w:rFonts w:asciiTheme="majorBidi" w:hAnsiTheme="majorBidi" w:cstheme="majorBidi"/>
          <w:sz w:val="24"/>
          <w:szCs w:val="24"/>
        </w:rPr>
      </w:pPr>
      <w:r w:rsidRPr="00055FCE">
        <w:rPr>
          <w:rFonts w:asciiTheme="majorBidi" w:hAnsiTheme="majorBidi" w:cstheme="majorBidi"/>
          <w:sz w:val="24"/>
          <w:szCs w:val="24"/>
        </w:rPr>
        <w:t>The field workers’ reports indicated that interviewees encountered difficulties in understanding some of the questions and terminologies; however, and as a result of qualified fieldworkers, they managed to overcome those problems. Generally speaking, the interviewees’ acceptance of the questionnaire was good.</w:t>
      </w:r>
    </w:p>
    <w:p w:rsidR="009B5B8C" w:rsidRPr="00055FCE" w:rsidRDefault="009B5B8C" w:rsidP="0022124B">
      <w:pPr>
        <w:jc w:val="both"/>
        <w:rPr>
          <w:rFonts w:asciiTheme="majorBidi" w:hAnsiTheme="majorBidi" w:cstheme="majorBidi"/>
          <w:sz w:val="24"/>
          <w:szCs w:val="24"/>
        </w:rPr>
      </w:pPr>
      <w:r w:rsidRPr="00055FCE">
        <w:rPr>
          <w:rFonts w:asciiTheme="majorBidi" w:hAnsiTheme="majorBidi" w:cstheme="majorBidi"/>
          <w:sz w:val="24"/>
          <w:szCs w:val="24"/>
        </w:rPr>
        <w:t>Sources of non-statistical errors could be summarized as follows:</w:t>
      </w:r>
    </w:p>
    <w:p w:rsidR="009B5B8C" w:rsidRPr="00055FCE" w:rsidRDefault="009B5B8C" w:rsidP="0022124B">
      <w:pPr>
        <w:pStyle w:val="ListParagraph"/>
        <w:numPr>
          <w:ilvl w:val="0"/>
          <w:numId w:val="20"/>
        </w:numPr>
        <w:bidi w:val="0"/>
        <w:ind w:left="284" w:hanging="284"/>
        <w:jc w:val="both"/>
        <w:rPr>
          <w:rFonts w:asciiTheme="majorBidi" w:hAnsiTheme="majorBidi" w:cstheme="majorBidi"/>
          <w:sz w:val="24"/>
          <w:szCs w:val="24"/>
        </w:rPr>
      </w:pPr>
      <w:r w:rsidRPr="00055FCE">
        <w:rPr>
          <w:rFonts w:asciiTheme="majorBidi" w:hAnsiTheme="majorBidi" w:cstheme="majorBidi"/>
          <w:sz w:val="24"/>
          <w:szCs w:val="24"/>
        </w:rPr>
        <w:t>Errors resulted from the questions asked by the field workers.</w:t>
      </w:r>
    </w:p>
    <w:p w:rsidR="009B5B8C" w:rsidRPr="00055FCE" w:rsidRDefault="009B5B8C" w:rsidP="0022124B">
      <w:pPr>
        <w:pStyle w:val="ListParagraph"/>
        <w:numPr>
          <w:ilvl w:val="0"/>
          <w:numId w:val="20"/>
        </w:numPr>
        <w:bidi w:val="0"/>
        <w:ind w:left="284" w:hanging="284"/>
        <w:jc w:val="both"/>
        <w:rPr>
          <w:rFonts w:asciiTheme="majorBidi" w:hAnsiTheme="majorBidi" w:cstheme="majorBidi"/>
          <w:sz w:val="24"/>
          <w:szCs w:val="24"/>
        </w:rPr>
      </w:pPr>
      <w:r w:rsidRPr="00055FCE">
        <w:rPr>
          <w:rFonts w:asciiTheme="majorBidi" w:hAnsiTheme="majorBidi" w:cstheme="majorBidi"/>
          <w:sz w:val="24"/>
          <w:szCs w:val="24"/>
        </w:rPr>
        <w:t>Errors resulted from the interviewees’ understanding to the question and as answers w</w:t>
      </w:r>
      <w:r w:rsidR="0022124B">
        <w:rPr>
          <w:rFonts w:asciiTheme="majorBidi" w:hAnsiTheme="majorBidi" w:cstheme="majorBidi"/>
          <w:sz w:val="24"/>
          <w:szCs w:val="24"/>
        </w:rPr>
        <w:t>ere based on such understanding.</w:t>
      </w:r>
    </w:p>
    <w:p w:rsidR="009B5B8C" w:rsidRPr="00055FCE" w:rsidRDefault="000538E6" w:rsidP="005925CF">
      <w:pPr>
        <w:spacing w:after="0"/>
        <w:jc w:val="both"/>
        <w:rPr>
          <w:rFonts w:asciiTheme="majorBidi" w:hAnsiTheme="majorBidi" w:cstheme="majorBidi"/>
          <w:b/>
          <w:bCs/>
          <w:sz w:val="24"/>
          <w:szCs w:val="24"/>
        </w:rPr>
      </w:pPr>
      <w:r>
        <w:rPr>
          <w:rFonts w:asciiTheme="majorBidi" w:hAnsiTheme="majorBidi" w:cstheme="majorBidi"/>
          <w:b/>
          <w:bCs/>
          <w:sz w:val="24"/>
          <w:szCs w:val="24"/>
        </w:rPr>
        <w:t>3.5</w:t>
      </w:r>
      <w:r w:rsidR="009B5B8C" w:rsidRPr="00055FCE">
        <w:rPr>
          <w:rFonts w:asciiTheme="majorBidi" w:hAnsiTheme="majorBidi" w:cstheme="majorBidi"/>
          <w:b/>
          <w:bCs/>
          <w:sz w:val="24"/>
          <w:szCs w:val="24"/>
        </w:rPr>
        <w:t xml:space="preserve"> Quality Control procedures </w:t>
      </w:r>
    </w:p>
    <w:p w:rsidR="009B5B8C" w:rsidRPr="00055FCE" w:rsidRDefault="009B5B8C" w:rsidP="009B5B8C">
      <w:pPr>
        <w:jc w:val="both"/>
        <w:rPr>
          <w:rFonts w:asciiTheme="majorBidi" w:eastAsiaTheme="minorEastAsia" w:hAnsiTheme="majorBidi" w:cstheme="majorBidi"/>
          <w:iCs/>
          <w:sz w:val="24"/>
          <w:szCs w:val="24"/>
        </w:rPr>
      </w:pPr>
      <w:r w:rsidRPr="00055FCE">
        <w:rPr>
          <w:rFonts w:asciiTheme="majorBidi" w:hAnsiTheme="majorBidi" w:cstheme="majorBidi"/>
          <w:sz w:val="24"/>
          <w:szCs w:val="24"/>
        </w:rPr>
        <w:t xml:space="preserve">Several procedures were taken to ensure data quality, </w:t>
      </w:r>
      <w:r w:rsidRPr="00055FCE">
        <w:rPr>
          <w:rFonts w:asciiTheme="majorBidi" w:eastAsiaTheme="minorEastAsia" w:hAnsiTheme="majorBidi" w:cstheme="majorBidi"/>
          <w:iCs/>
          <w:sz w:val="24"/>
          <w:szCs w:val="24"/>
        </w:rPr>
        <w:t>where the field works got trained on techniques of filling questionnaires in the field, in addition to conducting field visits to the field workers to ensure a safe data collection. On the other hand, the questionnaires were audited before being posted to data entry. A special data entry program was designed with rules to avoid any errors. After that, data entry was examined to ensure being free of previous errors. After receiving of the raw data file,   data verification and examination of the outliers, consistency between different questions in the survey were done.</w:t>
      </w:r>
    </w:p>
    <w:p w:rsidR="009B5B8C" w:rsidRPr="00055FCE" w:rsidRDefault="000538E6" w:rsidP="005925CF">
      <w:pPr>
        <w:spacing w:after="0"/>
        <w:jc w:val="both"/>
        <w:rPr>
          <w:rFonts w:asciiTheme="majorBidi" w:eastAsiaTheme="minorEastAsia" w:hAnsiTheme="majorBidi" w:cstheme="majorBidi"/>
          <w:b/>
          <w:bCs/>
          <w:iCs/>
          <w:sz w:val="24"/>
          <w:szCs w:val="24"/>
        </w:rPr>
      </w:pPr>
      <w:r>
        <w:rPr>
          <w:rFonts w:asciiTheme="majorBidi" w:eastAsiaTheme="minorEastAsia" w:hAnsiTheme="majorBidi" w:cstheme="majorBidi"/>
          <w:b/>
          <w:bCs/>
          <w:iCs/>
          <w:sz w:val="24"/>
          <w:szCs w:val="24"/>
        </w:rPr>
        <w:t>3.6</w:t>
      </w:r>
      <w:r w:rsidR="009B5B8C" w:rsidRPr="00055FCE">
        <w:rPr>
          <w:rFonts w:asciiTheme="majorBidi" w:eastAsiaTheme="minorEastAsia" w:hAnsiTheme="majorBidi" w:cstheme="majorBidi"/>
          <w:b/>
          <w:bCs/>
          <w:iCs/>
          <w:sz w:val="24"/>
          <w:szCs w:val="24"/>
        </w:rPr>
        <w:t xml:space="preserve"> Data Evaluation</w:t>
      </w:r>
    </w:p>
    <w:p w:rsidR="009B5B8C" w:rsidRPr="00055FCE" w:rsidRDefault="009B5B8C" w:rsidP="009B5B8C">
      <w:pPr>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There were different methods taken to evaluate the data including:</w:t>
      </w:r>
    </w:p>
    <w:p w:rsidR="009B5B8C" w:rsidRPr="00055FCE" w:rsidRDefault="009B5B8C" w:rsidP="009B5B8C">
      <w:pPr>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Frequencies of missing values, answers  of "other" and "I don't know", examination of inconsistencies between different indicators, data internal consistency examination and comparing  data with previous surveys and other sources. The results of such examinations showed that data quality and consistency was high. The comparison between the results of the report and the results of previous surveys 2000, 2006 showed that it's logical and homogeneity in the results.</w:t>
      </w:r>
    </w:p>
    <w:p w:rsidR="009B5B8C" w:rsidRDefault="009B5B8C" w:rsidP="009B5B8C">
      <w:pPr>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 xml:space="preserve">PCBS received a technical mission as dispatched by ESCWA and implemented by Dr. </w:t>
      </w:r>
      <w:proofErr w:type="spellStart"/>
      <w:r w:rsidRPr="00055FCE">
        <w:rPr>
          <w:rFonts w:asciiTheme="majorBidi" w:eastAsiaTheme="minorEastAsia" w:hAnsiTheme="majorBidi" w:cstheme="majorBidi"/>
          <w:iCs/>
          <w:sz w:val="24"/>
          <w:szCs w:val="24"/>
        </w:rPr>
        <w:t>Marwan</w:t>
      </w:r>
      <w:proofErr w:type="spellEnd"/>
      <w:r w:rsidRPr="00055FCE">
        <w:rPr>
          <w:rFonts w:asciiTheme="majorBidi" w:eastAsiaTheme="minorEastAsia" w:hAnsiTheme="majorBidi" w:cstheme="majorBidi"/>
          <w:iCs/>
          <w:sz w:val="24"/>
          <w:szCs w:val="24"/>
        </w:rPr>
        <w:t xml:space="preserve"> </w:t>
      </w:r>
      <w:proofErr w:type="spellStart"/>
      <w:r w:rsidRPr="00055FCE">
        <w:rPr>
          <w:rFonts w:asciiTheme="majorBidi" w:eastAsiaTheme="minorEastAsia" w:hAnsiTheme="majorBidi" w:cstheme="majorBidi"/>
          <w:iCs/>
          <w:sz w:val="24"/>
          <w:szCs w:val="24"/>
        </w:rPr>
        <w:t>Khawaja</w:t>
      </w:r>
      <w:proofErr w:type="spellEnd"/>
      <w:r w:rsidRPr="00055FCE">
        <w:rPr>
          <w:rFonts w:asciiTheme="majorBidi" w:eastAsiaTheme="minorEastAsia" w:hAnsiTheme="majorBidi" w:cstheme="majorBidi"/>
          <w:iCs/>
          <w:sz w:val="24"/>
          <w:szCs w:val="24"/>
        </w:rPr>
        <w:t xml:space="preserve"> to review data on fertility and mortality and concluded that data was of a high quality and that the differences in values of indicators between PCBS and UNICEF was  due to the time reference  in calculations of these indicators, as both mechanisms could be used. UNICEF dispatched another technical mission to PCBS to evaluate the data s during the period between 16/7/2012-20/7/2012 as the mission objectives and conclusions will be detailed in chapter six.</w:t>
      </w:r>
    </w:p>
    <w:p w:rsidR="005925CF" w:rsidRDefault="005925CF" w:rsidP="009B5B8C">
      <w:pPr>
        <w:jc w:val="both"/>
        <w:rPr>
          <w:rFonts w:asciiTheme="majorBidi" w:eastAsiaTheme="minorEastAsia" w:hAnsiTheme="majorBidi" w:cstheme="majorBidi"/>
          <w:iCs/>
          <w:sz w:val="24"/>
          <w:szCs w:val="24"/>
        </w:rPr>
      </w:pPr>
    </w:p>
    <w:p w:rsidR="00DE7414" w:rsidRDefault="00DE7414" w:rsidP="005925CF">
      <w:pPr>
        <w:spacing w:after="0"/>
        <w:jc w:val="both"/>
        <w:rPr>
          <w:rFonts w:asciiTheme="majorBidi" w:eastAsiaTheme="minorEastAsia" w:hAnsiTheme="majorBidi" w:cstheme="majorBidi"/>
          <w:iCs/>
          <w:sz w:val="24"/>
          <w:szCs w:val="24"/>
        </w:rPr>
      </w:pPr>
    </w:p>
    <w:p w:rsidR="00DE7414" w:rsidRDefault="00DE7414" w:rsidP="005925CF">
      <w:pPr>
        <w:spacing w:after="0"/>
        <w:jc w:val="both"/>
        <w:rPr>
          <w:rFonts w:asciiTheme="majorBidi" w:eastAsiaTheme="minorEastAsia" w:hAnsiTheme="majorBidi" w:cstheme="majorBidi"/>
          <w:iCs/>
          <w:sz w:val="24"/>
          <w:szCs w:val="24"/>
        </w:rPr>
      </w:pPr>
    </w:p>
    <w:p w:rsidR="00DE7414" w:rsidRDefault="00DE7414" w:rsidP="005925CF">
      <w:pPr>
        <w:spacing w:after="0"/>
        <w:jc w:val="both"/>
        <w:rPr>
          <w:rFonts w:asciiTheme="majorBidi" w:eastAsiaTheme="minorEastAsia" w:hAnsiTheme="majorBidi" w:cstheme="majorBidi"/>
          <w:iCs/>
          <w:sz w:val="24"/>
          <w:szCs w:val="24"/>
        </w:rPr>
      </w:pPr>
    </w:p>
    <w:p w:rsidR="009B5B8C" w:rsidRPr="00055FCE" w:rsidRDefault="009B5B8C" w:rsidP="005925CF">
      <w:pPr>
        <w:spacing w:after="0"/>
        <w:jc w:val="both"/>
        <w:rPr>
          <w:rFonts w:asciiTheme="majorBidi" w:eastAsiaTheme="minorEastAsia" w:hAnsiTheme="majorBidi" w:cstheme="majorBidi"/>
          <w:b/>
          <w:bCs/>
          <w:iCs/>
          <w:sz w:val="24"/>
          <w:szCs w:val="24"/>
        </w:rPr>
      </w:pPr>
      <w:r w:rsidRPr="00055FCE">
        <w:rPr>
          <w:rFonts w:asciiTheme="majorBidi" w:eastAsiaTheme="minorEastAsia" w:hAnsiTheme="majorBidi" w:cstheme="majorBidi"/>
          <w:b/>
          <w:bCs/>
          <w:iCs/>
          <w:sz w:val="24"/>
          <w:szCs w:val="24"/>
        </w:rPr>
        <w:lastRenderedPageBreak/>
        <w:t>3.7 A review on the survey sample and the accompanied problems during the sampling design</w:t>
      </w:r>
    </w:p>
    <w:p w:rsidR="009B5B8C" w:rsidRPr="00055FCE" w:rsidRDefault="009B5B8C" w:rsidP="009B5B8C">
      <w:pPr>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The sampling design and the selection of sample methods were considered one of the most important things that affect accuracy of the survey indicators estimations so it should be addressed before the implementation of the survey. In the current survey, a sample was designed to be representative for all the society; however, there was a difficulty in reaching some of the enumeration areas in Jerusalem and Ramallah, where Jerusalem governorate; especially, in the old city, Israeli occupation measures and obstacles were enormous in interviewing and approaching households over there.</w:t>
      </w:r>
    </w:p>
    <w:p w:rsidR="009B5B8C" w:rsidRPr="00055FCE" w:rsidRDefault="009B5B8C" w:rsidP="009B5B8C">
      <w:pPr>
        <w:spacing w:after="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Among other things that affect accuracy of the indicators estimation was the non- response problem; where in this survey, the non- response percentage was within the expected, where it reached at the Palestinian territory level about 10.6%. of which 6.8% in West Bank and 12.5 % in Gaza Strip. As the highest non- response percentage was in rural areas amounted to13.9%, followed by urban areas at 13.7% and refugee camps by 7.9%.</w:t>
      </w:r>
    </w:p>
    <w:p w:rsidR="009B5B8C" w:rsidRDefault="009B5B8C" w:rsidP="009B5B8C">
      <w:pPr>
        <w:jc w:val="both"/>
        <w:rPr>
          <w:rFonts w:asciiTheme="majorBidi" w:eastAsiaTheme="minorEastAsia" w:hAnsiTheme="majorBidi" w:cstheme="majorBidi"/>
          <w:iCs/>
          <w:sz w:val="24"/>
          <w:szCs w:val="24"/>
        </w:rPr>
      </w:pPr>
    </w:p>
    <w:p w:rsidR="009B5B8C" w:rsidRPr="00055FCE" w:rsidRDefault="009B5B8C" w:rsidP="009B5B8C">
      <w:pPr>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By comparing with the non-response percentage in the health survey of 2000, this percentage amounted to 6.0% in Palestinian territory (7.0% in West Bank and 5.0% in Gaza Strip). In 2006, it amounted to 15% in Palestinian territory (18% in the West Bank and 11% in Gaza Strip). Even though of the non- response percentage, the children and women sample size was not affected because the sampling design took into account the non-response percentage by adding 15% to the sample.</w:t>
      </w:r>
    </w:p>
    <w:p w:rsidR="009B5B8C" w:rsidRPr="00055FCE" w:rsidRDefault="009B5B8C" w:rsidP="009B5B8C">
      <w:pPr>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It is noted that the Palestinian family survey covers MICS4 survey in addition to a range of modules and this sampling design affected standards of  MICS4 survey; especially, in weights calculation. Weights calculation models for the indicated groups (woman, child and family in general) in MICS4 survey were available at UNICEF whereas the other groups (elderly and youth) were separately dealt with in weights calculation. With the fact that the sample's design took into consideration that the main indicators were that of  MICS4 survey indicators, so it was recommended to separate MICS survey from any other modules in order to be dealt with in a standard way and without any other problematic issues because of other modules.</w:t>
      </w:r>
    </w:p>
    <w:p w:rsidR="00290B48" w:rsidRDefault="00290B48" w:rsidP="009B5B8C">
      <w:pPr>
        <w:jc w:val="both"/>
        <w:rPr>
          <w:rFonts w:asciiTheme="majorBidi" w:eastAsiaTheme="minorEastAsia" w:hAnsiTheme="majorBidi" w:cstheme="majorBidi"/>
          <w:iCs/>
          <w:sz w:val="24"/>
          <w:szCs w:val="24"/>
        </w:rPr>
        <w:sectPr w:rsidR="00290B48" w:rsidSect="00074563">
          <w:headerReference w:type="default" r:id="rId18"/>
          <w:footerReference w:type="default" r:id="rId19"/>
          <w:pgSz w:w="11907" w:h="16840" w:code="9"/>
          <w:pgMar w:top="1418" w:right="1418" w:bottom="1418" w:left="1418" w:header="720" w:footer="720" w:gutter="0"/>
          <w:pgNumType w:start="7"/>
          <w:cols w:space="720"/>
          <w:docGrid w:linePitch="360"/>
        </w:sectPr>
      </w:pPr>
    </w:p>
    <w:p w:rsidR="009B5B8C" w:rsidRPr="00055FCE" w:rsidRDefault="009B5B8C" w:rsidP="009B5B8C">
      <w:pPr>
        <w:jc w:val="center"/>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lastRenderedPageBreak/>
        <w:t>Chapter Four</w:t>
      </w:r>
    </w:p>
    <w:p w:rsidR="009B5B8C" w:rsidRPr="006821EA" w:rsidRDefault="009B5B8C" w:rsidP="006821EA">
      <w:pPr>
        <w:autoSpaceDE w:val="0"/>
        <w:autoSpaceDN w:val="0"/>
        <w:adjustRightInd w:val="0"/>
        <w:spacing w:after="0" w:line="240" w:lineRule="auto"/>
        <w:jc w:val="center"/>
        <w:rPr>
          <w:rFonts w:ascii="Times New Roman" w:hAnsi="Times New Roman" w:cs="Times New Roman"/>
          <w:b/>
          <w:bCs/>
          <w:sz w:val="28"/>
          <w:szCs w:val="28"/>
        </w:rPr>
      </w:pPr>
      <w:r w:rsidRPr="006821EA">
        <w:rPr>
          <w:rFonts w:ascii="Times New Roman" w:hAnsi="Times New Roman" w:cs="Times New Roman"/>
          <w:b/>
          <w:bCs/>
          <w:sz w:val="28"/>
          <w:szCs w:val="28"/>
        </w:rPr>
        <w:t>Fieldwork</w:t>
      </w:r>
    </w:p>
    <w:p w:rsidR="009B5B8C" w:rsidRPr="000538E6" w:rsidRDefault="009B5B8C" w:rsidP="00C94B34">
      <w:pPr>
        <w:pStyle w:val="ListParagraph"/>
        <w:numPr>
          <w:ilvl w:val="1"/>
          <w:numId w:val="47"/>
        </w:numPr>
        <w:bidi w:val="0"/>
        <w:jc w:val="both"/>
        <w:rPr>
          <w:rFonts w:asciiTheme="majorBidi" w:eastAsiaTheme="minorEastAsia" w:hAnsiTheme="majorBidi" w:cstheme="majorBidi"/>
          <w:b/>
          <w:bCs/>
          <w:iCs/>
          <w:sz w:val="24"/>
          <w:szCs w:val="24"/>
        </w:rPr>
      </w:pPr>
      <w:r w:rsidRPr="000538E6">
        <w:rPr>
          <w:rFonts w:asciiTheme="majorBidi" w:eastAsiaTheme="minorEastAsia" w:hAnsiTheme="majorBidi" w:cstheme="majorBidi"/>
          <w:b/>
          <w:bCs/>
          <w:iCs/>
          <w:sz w:val="24"/>
          <w:szCs w:val="24"/>
        </w:rPr>
        <w:t>The pilot survey</w:t>
      </w:r>
    </w:p>
    <w:p w:rsidR="009B5B8C" w:rsidRPr="00055FCE" w:rsidRDefault="009B5B8C" w:rsidP="009B5B8C">
      <w:pPr>
        <w:pStyle w:val="ListParagraph"/>
        <w:bidi w:val="0"/>
        <w:ind w:left="360"/>
        <w:jc w:val="both"/>
        <w:rPr>
          <w:rFonts w:asciiTheme="majorBidi" w:eastAsiaTheme="minorEastAsia" w:hAnsiTheme="majorBidi" w:cstheme="majorBidi"/>
          <w:b/>
          <w:bCs/>
          <w:iCs/>
          <w:sz w:val="24"/>
          <w:szCs w:val="24"/>
        </w:rPr>
      </w:pPr>
      <w:r w:rsidRPr="00055FCE">
        <w:rPr>
          <w:rFonts w:asciiTheme="majorBidi" w:eastAsiaTheme="minorEastAsia" w:hAnsiTheme="majorBidi" w:cstheme="majorBidi"/>
          <w:b/>
          <w:bCs/>
          <w:iCs/>
          <w:sz w:val="24"/>
          <w:szCs w:val="24"/>
        </w:rPr>
        <w:t xml:space="preserve"> </w:t>
      </w:r>
    </w:p>
    <w:p w:rsidR="009B5B8C" w:rsidRPr="00055FCE" w:rsidRDefault="009B5B8C" w:rsidP="00C717B4">
      <w:pPr>
        <w:pStyle w:val="ListParagraph"/>
        <w:numPr>
          <w:ilvl w:val="0"/>
          <w:numId w:val="21"/>
        </w:numPr>
        <w:bidi w:val="0"/>
        <w:ind w:left="426" w:hanging="284"/>
        <w:jc w:val="both"/>
        <w:rPr>
          <w:rFonts w:asciiTheme="majorBidi" w:eastAsiaTheme="minorEastAsia" w:hAnsiTheme="majorBidi" w:cstheme="majorBidi"/>
          <w:b/>
          <w:bCs/>
          <w:iCs/>
          <w:sz w:val="24"/>
          <w:szCs w:val="24"/>
        </w:rPr>
      </w:pPr>
      <w:r w:rsidRPr="00055FCE">
        <w:rPr>
          <w:rFonts w:asciiTheme="majorBidi" w:eastAsiaTheme="minorEastAsia" w:hAnsiTheme="majorBidi" w:cstheme="majorBidi"/>
          <w:b/>
          <w:bCs/>
          <w:iCs/>
          <w:sz w:val="24"/>
          <w:szCs w:val="24"/>
        </w:rPr>
        <w:t>Objectives of the pilot survey</w:t>
      </w:r>
    </w:p>
    <w:p w:rsidR="009B5B8C" w:rsidRPr="00055FCE" w:rsidRDefault="009B5B8C" w:rsidP="00C717B4">
      <w:pPr>
        <w:pStyle w:val="ListParagraph"/>
        <w:bidi w:val="0"/>
        <w:ind w:left="426"/>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The pilot survey is considered an essential part of the preparatory phase for any survey. It is a mini-survey and through it, one could examine all of the procedures and any needed steps to ensure the success of the main survey. The pilot survey was carried out to test several issues such as:</w:t>
      </w:r>
    </w:p>
    <w:p w:rsidR="009B5B8C" w:rsidRPr="00055FCE" w:rsidRDefault="009B5B8C" w:rsidP="00C717B4">
      <w:pPr>
        <w:pStyle w:val="ListParagraph"/>
        <w:numPr>
          <w:ilvl w:val="0"/>
          <w:numId w:val="22"/>
        </w:numPr>
        <w:bidi w:val="0"/>
        <w:ind w:left="709" w:hanging="283"/>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Achievements rate and required work team for the main survey.</w:t>
      </w:r>
    </w:p>
    <w:p w:rsidR="009B5B8C" w:rsidRPr="00055FCE" w:rsidRDefault="009B5B8C" w:rsidP="00C717B4">
      <w:pPr>
        <w:pStyle w:val="ListParagraph"/>
        <w:numPr>
          <w:ilvl w:val="0"/>
          <w:numId w:val="22"/>
        </w:numPr>
        <w:bidi w:val="0"/>
        <w:ind w:left="709" w:hanging="283"/>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Fieldwork mechanism.</w:t>
      </w:r>
    </w:p>
    <w:p w:rsidR="009B5B8C" w:rsidRPr="00055FCE" w:rsidRDefault="009B5B8C" w:rsidP="00C717B4">
      <w:pPr>
        <w:pStyle w:val="ListParagraph"/>
        <w:numPr>
          <w:ilvl w:val="0"/>
          <w:numId w:val="22"/>
        </w:numPr>
        <w:bidi w:val="0"/>
        <w:ind w:left="709" w:hanging="283"/>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Financial and human needs assessments.</w:t>
      </w:r>
    </w:p>
    <w:p w:rsidR="009B5B8C" w:rsidRPr="00055FCE" w:rsidRDefault="009B5B8C" w:rsidP="00C717B4">
      <w:pPr>
        <w:pStyle w:val="ListParagraph"/>
        <w:numPr>
          <w:ilvl w:val="0"/>
          <w:numId w:val="22"/>
        </w:numPr>
        <w:bidi w:val="0"/>
        <w:ind w:left="709" w:hanging="283"/>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Examining the questionnaire and the survey tools of weights and length scales.</w:t>
      </w:r>
    </w:p>
    <w:p w:rsidR="009B5B8C" w:rsidRPr="00055FCE" w:rsidRDefault="009B5B8C" w:rsidP="00C717B4">
      <w:pPr>
        <w:pStyle w:val="ListParagraph"/>
        <w:numPr>
          <w:ilvl w:val="0"/>
          <w:numId w:val="22"/>
        </w:numPr>
        <w:bidi w:val="0"/>
        <w:ind w:left="709" w:hanging="283"/>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Accessing and approaching households addresses.</w:t>
      </w:r>
    </w:p>
    <w:p w:rsidR="009B5B8C" w:rsidRPr="00055FCE" w:rsidRDefault="009B5B8C" w:rsidP="00C717B4">
      <w:pPr>
        <w:pStyle w:val="ListParagraph"/>
        <w:numPr>
          <w:ilvl w:val="0"/>
          <w:numId w:val="22"/>
        </w:numPr>
        <w:bidi w:val="0"/>
        <w:ind w:left="709" w:hanging="283"/>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Time reference and the ability to calculate ages appropriately to obtain accurate data.</w:t>
      </w:r>
    </w:p>
    <w:p w:rsidR="009B5B8C" w:rsidRPr="00055FCE" w:rsidRDefault="009B5B8C" w:rsidP="00C717B4">
      <w:pPr>
        <w:pStyle w:val="ListParagraph"/>
        <w:numPr>
          <w:ilvl w:val="0"/>
          <w:numId w:val="22"/>
        </w:numPr>
        <w:bidi w:val="0"/>
        <w:ind w:left="709" w:hanging="283"/>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 xml:space="preserve">Examination of the training program in terms of duration, training techniques and mechanism, the ability of trainers to deliver the information and using training materials. </w:t>
      </w:r>
    </w:p>
    <w:p w:rsidR="009B5B8C" w:rsidRPr="00055FCE" w:rsidRDefault="009B5B8C" w:rsidP="00C717B4">
      <w:pPr>
        <w:pStyle w:val="ListParagraph"/>
        <w:numPr>
          <w:ilvl w:val="0"/>
          <w:numId w:val="22"/>
        </w:numPr>
        <w:bidi w:val="0"/>
        <w:ind w:left="709" w:hanging="283"/>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Examination of desk and automatic auditing mechanisms.</w:t>
      </w:r>
    </w:p>
    <w:p w:rsidR="009B5B8C" w:rsidRPr="00055FCE" w:rsidRDefault="009B5B8C" w:rsidP="00C717B4">
      <w:pPr>
        <w:pStyle w:val="ListParagraph"/>
        <w:numPr>
          <w:ilvl w:val="0"/>
          <w:numId w:val="22"/>
        </w:numPr>
        <w:bidi w:val="0"/>
        <w:ind w:left="709" w:hanging="283"/>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Survey frame and qualified individual.</w:t>
      </w:r>
    </w:p>
    <w:p w:rsidR="009B5B8C" w:rsidRPr="00055FCE" w:rsidRDefault="009B5B8C" w:rsidP="00D54562">
      <w:pPr>
        <w:pStyle w:val="ListParagraph"/>
        <w:numPr>
          <w:ilvl w:val="0"/>
          <w:numId w:val="22"/>
        </w:numPr>
        <w:tabs>
          <w:tab w:val="right" w:pos="709"/>
          <w:tab w:val="right" w:pos="851"/>
        </w:tabs>
        <w:bidi w:val="0"/>
        <w:ind w:left="709" w:hanging="283"/>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Data entry program.</w:t>
      </w:r>
    </w:p>
    <w:p w:rsidR="009B5B8C" w:rsidRPr="00055FCE" w:rsidRDefault="009B5B8C" w:rsidP="009B5B8C">
      <w:pPr>
        <w:pStyle w:val="ListParagraph"/>
        <w:bidi w:val="0"/>
        <w:ind w:left="1080"/>
        <w:jc w:val="both"/>
        <w:rPr>
          <w:rFonts w:asciiTheme="majorBidi" w:eastAsiaTheme="minorEastAsia" w:hAnsiTheme="majorBidi" w:cstheme="majorBidi"/>
          <w:iCs/>
          <w:sz w:val="24"/>
          <w:szCs w:val="24"/>
        </w:rPr>
      </w:pPr>
    </w:p>
    <w:p w:rsidR="009B5B8C" w:rsidRPr="00055FCE" w:rsidRDefault="009B5B8C" w:rsidP="00C94B34">
      <w:pPr>
        <w:pStyle w:val="ListParagraph"/>
        <w:numPr>
          <w:ilvl w:val="0"/>
          <w:numId w:val="21"/>
        </w:numPr>
        <w:bidi w:val="0"/>
        <w:jc w:val="both"/>
        <w:rPr>
          <w:rFonts w:asciiTheme="majorBidi" w:eastAsiaTheme="minorEastAsia" w:hAnsiTheme="majorBidi" w:cstheme="majorBidi"/>
          <w:b/>
          <w:bCs/>
          <w:iCs/>
          <w:sz w:val="24"/>
          <w:szCs w:val="24"/>
        </w:rPr>
      </w:pPr>
      <w:r w:rsidRPr="00055FCE">
        <w:rPr>
          <w:rFonts w:asciiTheme="majorBidi" w:eastAsiaTheme="minorEastAsia" w:hAnsiTheme="majorBidi" w:cstheme="majorBidi"/>
          <w:b/>
          <w:bCs/>
          <w:iCs/>
          <w:sz w:val="24"/>
          <w:szCs w:val="24"/>
        </w:rPr>
        <w:t>Distribution of the pilot survey</w:t>
      </w:r>
      <w:r w:rsidRPr="00055FCE">
        <w:rPr>
          <w:rFonts w:asciiTheme="majorBidi" w:eastAsiaTheme="minorEastAsia" w:hAnsiTheme="majorBidi" w:cstheme="majorBidi"/>
          <w:iCs/>
          <w:sz w:val="24"/>
          <w:szCs w:val="24"/>
        </w:rPr>
        <w:t xml:space="preserve"> </w:t>
      </w:r>
      <w:r w:rsidRPr="00055FCE">
        <w:rPr>
          <w:rFonts w:asciiTheme="majorBidi" w:eastAsiaTheme="minorEastAsia" w:hAnsiTheme="majorBidi" w:cstheme="majorBidi"/>
          <w:b/>
          <w:bCs/>
          <w:iCs/>
          <w:sz w:val="24"/>
          <w:szCs w:val="24"/>
        </w:rPr>
        <w:t>sample:</w:t>
      </w:r>
    </w:p>
    <w:p w:rsidR="009B5B8C" w:rsidRPr="00055FCE" w:rsidRDefault="009B5B8C" w:rsidP="009B5B8C">
      <w:pPr>
        <w:pStyle w:val="ListParagraph"/>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The pilot survey sample size was estimated at 144 households for examining methodology, questionnaire, achievement and all the survey tools. Where the two governorates of (Ramallah and Al-</w:t>
      </w:r>
      <w:proofErr w:type="spellStart"/>
      <w:r w:rsidRPr="00055FCE">
        <w:rPr>
          <w:rFonts w:asciiTheme="majorBidi" w:eastAsiaTheme="minorEastAsia" w:hAnsiTheme="majorBidi" w:cstheme="majorBidi"/>
          <w:iCs/>
          <w:sz w:val="24"/>
          <w:szCs w:val="24"/>
        </w:rPr>
        <w:t>Bireh</w:t>
      </w:r>
      <w:proofErr w:type="spellEnd"/>
      <w:r w:rsidRPr="00055FCE">
        <w:rPr>
          <w:rFonts w:asciiTheme="majorBidi" w:eastAsiaTheme="minorEastAsia" w:hAnsiTheme="majorBidi" w:cstheme="majorBidi"/>
          <w:iCs/>
          <w:sz w:val="24"/>
          <w:szCs w:val="24"/>
        </w:rPr>
        <w:t xml:space="preserve"> governorate and Hebron governorate)) in the West Bank were chosen as sample for the pilot survey and each governorate was divided according to locality type (urban, rural, and camp) </w:t>
      </w:r>
    </w:p>
    <w:p w:rsidR="009B5B8C" w:rsidRPr="00055FCE" w:rsidRDefault="009B5B8C" w:rsidP="009B5B8C">
      <w:pPr>
        <w:pStyle w:val="ListParagraph"/>
        <w:bidi w:val="0"/>
        <w:jc w:val="both"/>
        <w:rPr>
          <w:rFonts w:asciiTheme="majorBidi" w:eastAsiaTheme="minorEastAsia" w:hAnsiTheme="majorBidi" w:cstheme="majorBidi"/>
          <w:iCs/>
          <w:sz w:val="24"/>
          <w:szCs w:val="24"/>
        </w:rPr>
      </w:pPr>
    </w:p>
    <w:p w:rsidR="009B5B8C" w:rsidRPr="00055FCE" w:rsidRDefault="009B5B8C" w:rsidP="00C94B34">
      <w:pPr>
        <w:pStyle w:val="ListParagraph"/>
        <w:numPr>
          <w:ilvl w:val="0"/>
          <w:numId w:val="21"/>
        </w:numPr>
        <w:bidi w:val="0"/>
        <w:jc w:val="both"/>
        <w:rPr>
          <w:rFonts w:asciiTheme="majorBidi" w:eastAsiaTheme="minorEastAsia" w:hAnsiTheme="majorBidi" w:cstheme="majorBidi"/>
          <w:b/>
          <w:bCs/>
          <w:iCs/>
          <w:sz w:val="24"/>
          <w:szCs w:val="24"/>
        </w:rPr>
      </w:pPr>
      <w:r w:rsidRPr="00055FCE">
        <w:rPr>
          <w:rFonts w:asciiTheme="majorBidi" w:eastAsiaTheme="minorEastAsia" w:hAnsiTheme="majorBidi" w:cstheme="majorBidi"/>
          <w:b/>
          <w:bCs/>
          <w:iCs/>
          <w:sz w:val="24"/>
          <w:szCs w:val="24"/>
        </w:rPr>
        <w:t>The pilot survey</w:t>
      </w:r>
      <w:r w:rsidRPr="00055FCE">
        <w:rPr>
          <w:rFonts w:asciiTheme="majorBidi" w:eastAsiaTheme="minorEastAsia" w:hAnsiTheme="majorBidi" w:cstheme="majorBidi"/>
          <w:iCs/>
          <w:sz w:val="24"/>
          <w:szCs w:val="24"/>
        </w:rPr>
        <w:t xml:space="preserve"> </w:t>
      </w:r>
      <w:r w:rsidRPr="00055FCE">
        <w:rPr>
          <w:rFonts w:asciiTheme="majorBidi" w:eastAsiaTheme="minorEastAsia" w:hAnsiTheme="majorBidi" w:cstheme="majorBidi"/>
          <w:b/>
          <w:bCs/>
          <w:iCs/>
          <w:sz w:val="24"/>
          <w:szCs w:val="24"/>
        </w:rPr>
        <w:t>training:</w:t>
      </w:r>
    </w:p>
    <w:p w:rsidR="009B5B8C" w:rsidRDefault="009B5B8C" w:rsidP="009B5B8C">
      <w:pPr>
        <w:pStyle w:val="ListParagraph"/>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A training course was held for the pilot survey work team for 9 days from 7/2/2010 until 16/2/2010 as well as a special training for the supervisors and auditors. During the training course, the team was trained on terminologies and concepts of the survey, techniques of filling the questionnaire, asking questions, methods of measuring height and weights for children, salt examination methods, training nurses on how to examine blood. Moreover, they were trained them on techniques of conducting an interview and a briefing on fieldwork tasks, accessing mechanism to selected families in the sample. The training also included lectures and practical training at office and fieldwork exercises.</w:t>
      </w:r>
    </w:p>
    <w:p w:rsidR="00290B48" w:rsidRDefault="00290B48" w:rsidP="00290B48">
      <w:pPr>
        <w:pStyle w:val="ListParagraph"/>
        <w:bidi w:val="0"/>
        <w:jc w:val="both"/>
        <w:rPr>
          <w:rFonts w:asciiTheme="majorBidi" w:eastAsiaTheme="minorEastAsia" w:hAnsiTheme="majorBidi" w:cstheme="majorBidi"/>
          <w:iCs/>
          <w:sz w:val="24"/>
          <w:szCs w:val="24"/>
        </w:rPr>
      </w:pPr>
    </w:p>
    <w:p w:rsidR="00D54562" w:rsidRDefault="00D54562" w:rsidP="00D54562">
      <w:pPr>
        <w:pStyle w:val="ListParagraph"/>
        <w:bidi w:val="0"/>
        <w:jc w:val="both"/>
        <w:rPr>
          <w:rFonts w:asciiTheme="majorBidi" w:eastAsiaTheme="minorEastAsia" w:hAnsiTheme="majorBidi" w:cstheme="majorBidi"/>
          <w:iCs/>
          <w:sz w:val="24"/>
          <w:szCs w:val="24"/>
        </w:rPr>
      </w:pPr>
    </w:p>
    <w:p w:rsidR="00290B48" w:rsidRPr="00055FCE" w:rsidRDefault="00290B48" w:rsidP="00290B48">
      <w:pPr>
        <w:pStyle w:val="ListParagraph"/>
        <w:bidi w:val="0"/>
        <w:jc w:val="both"/>
        <w:rPr>
          <w:rFonts w:asciiTheme="majorBidi" w:eastAsiaTheme="minorEastAsia" w:hAnsiTheme="majorBidi" w:cstheme="majorBidi"/>
          <w:iCs/>
          <w:sz w:val="24"/>
          <w:szCs w:val="24"/>
        </w:rPr>
      </w:pPr>
    </w:p>
    <w:p w:rsidR="009B5B8C" w:rsidRPr="00055FCE" w:rsidRDefault="009B5B8C" w:rsidP="009B5B8C">
      <w:pPr>
        <w:pStyle w:val="ListParagraph"/>
        <w:bidi w:val="0"/>
        <w:jc w:val="both"/>
        <w:rPr>
          <w:rFonts w:asciiTheme="majorBidi" w:eastAsiaTheme="minorEastAsia" w:hAnsiTheme="majorBidi" w:cstheme="majorBidi"/>
          <w:iCs/>
          <w:sz w:val="24"/>
          <w:szCs w:val="24"/>
        </w:rPr>
      </w:pPr>
    </w:p>
    <w:p w:rsidR="009B5B8C" w:rsidRPr="00055FCE" w:rsidRDefault="009B5B8C" w:rsidP="00C94B34">
      <w:pPr>
        <w:pStyle w:val="ListParagraph"/>
        <w:numPr>
          <w:ilvl w:val="0"/>
          <w:numId w:val="21"/>
        </w:numPr>
        <w:bidi w:val="0"/>
        <w:jc w:val="both"/>
        <w:rPr>
          <w:rFonts w:asciiTheme="majorBidi" w:eastAsiaTheme="minorEastAsia" w:hAnsiTheme="majorBidi" w:cstheme="majorBidi"/>
          <w:b/>
          <w:bCs/>
          <w:iCs/>
          <w:sz w:val="24"/>
          <w:szCs w:val="24"/>
        </w:rPr>
      </w:pPr>
      <w:r w:rsidRPr="00055FCE">
        <w:rPr>
          <w:rFonts w:asciiTheme="majorBidi" w:eastAsiaTheme="minorEastAsia" w:hAnsiTheme="majorBidi" w:cstheme="majorBidi"/>
          <w:b/>
          <w:bCs/>
          <w:iCs/>
          <w:sz w:val="24"/>
          <w:szCs w:val="24"/>
        </w:rPr>
        <w:lastRenderedPageBreak/>
        <w:t>The implementation of the pilot survey in the field:</w:t>
      </w:r>
    </w:p>
    <w:p w:rsidR="009B5B8C" w:rsidRPr="00055FCE" w:rsidRDefault="009B5B8C" w:rsidP="009B5B8C">
      <w:pPr>
        <w:pStyle w:val="ListParagraph"/>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Two governorates in the West Bank (Ramallah and Al-</w:t>
      </w:r>
      <w:proofErr w:type="spellStart"/>
      <w:r w:rsidRPr="00055FCE">
        <w:rPr>
          <w:rFonts w:asciiTheme="majorBidi" w:eastAsiaTheme="minorEastAsia" w:hAnsiTheme="majorBidi" w:cstheme="majorBidi"/>
          <w:iCs/>
          <w:sz w:val="24"/>
          <w:szCs w:val="24"/>
        </w:rPr>
        <w:t>Bireh</w:t>
      </w:r>
      <w:proofErr w:type="spellEnd"/>
      <w:r w:rsidRPr="00055FCE">
        <w:rPr>
          <w:rFonts w:asciiTheme="majorBidi" w:eastAsiaTheme="minorEastAsia" w:hAnsiTheme="majorBidi" w:cstheme="majorBidi"/>
          <w:iCs/>
          <w:sz w:val="24"/>
          <w:szCs w:val="24"/>
        </w:rPr>
        <w:t xml:space="preserve"> governorate and Hebron governorate) were selected to implement the pilot survey. The work in Ramallah governorate started on 22/2/2010 and ended by 4/3/2010 whereas in Hebron governorate, it started on 23/2/2010 and lasted for six days. 13 trainees worked on mechanism of filling the main questionnaires, including youth and elderly and other two male trainees were trained to fill in the youth questionnaire.</w:t>
      </w:r>
    </w:p>
    <w:p w:rsidR="009B5B8C" w:rsidRPr="00055FCE" w:rsidRDefault="009B5B8C" w:rsidP="009B5B8C">
      <w:pPr>
        <w:pStyle w:val="ListParagraph"/>
        <w:bidi w:val="0"/>
        <w:jc w:val="both"/>
        <w:rPr>
          <w:rFonts w:asciiTheme="majorBidi" w:eastAsiaTheme="minorEastAsia" w:hAnsiTheme="majorBidi" w:cstheme="majorBidi"/>
          <w:iCs/>
          <w:sz w:val="24"/>
          <w:szCs w:val="24"/>
        </w:rPr>
      </w:pPr>
    </w:p>
    <w:p w:rsidR="009B5B8C" w:rsidRPr="00055FCE" w:rsidRDefault="009B5B8C" w:rsidP="009B5B8C">
      <w:pPr>
        <w:pStyle w:val="ListParagraph"/>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At the end of the pilot survey, an evaluation was made, in addition to problems and work techniques were discussed during a meeting with the team. The recommendations were summarized and the necessary modifications were taken into consideration based on the evaluation results.</w:t>
      </w:r>
    </w:p>
    <w:p w:rsidR="009B5B8C" w:rsidRPr="00055FCE" w:rsidRDefault="009B5B8C" w:rsidP="009B5B8C">
      <w:pPr>
        <w:pStyle w:val="ListParagraph"/>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In the light of the pilot survey results, it revealed that the daily achievement rate for the fieldworker was as follows:</w:t>
      </w:r>
    </w:p>
    <w:p w:rsidR="009B5B8C" w:rsidRPr="00055FCE" w:rsidRDefault="009B5B8C" w:rsidP="00C94B34">
      <w:pPr>
        <w:pStyle w:val="ListParagraph"/>
        <w:numPr>
          <w:ilvl w:val="0"/>
          <w:numId w:val="23"/>
        </w:numPr>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The main questionnaire (55 pages), including both the elderly and the youth questionnaires (females): 3 questionnaires.</w:t>
      </w:r>
    </w:p>
    <w:p w:rsidR="009B5B8C" w:rsidRPr="00055FCE" w:rsidRDefault="009B5B8C" w:rsidP="00C94B34">
      <w:pPr>
        <w:pStyle w:val="ListParagraph"/>
        <w:numPr>
          <w:ilvl w:val="0"/>
          <w:numId w:val="23"/>
        </w:numPr>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Youth questionnaires (males): 6 questionnaires.</w:t>
      </w:r>
    </w:p>
    <w:p w:rsidR="009B5B8C" w:rsidRPr="00055FCE" w:rsidRDefault="009B5B8C" w:rsidP="009B5B8C">
      <w:pPr>
        <w:pStyle w:val="ListParagraph"/>
        <w:bidi w:val="0"/>
        <w:ind w:left="1080"/>
        <w:jc w:val="both"/>
        <w:rPr>
          <w:rFonts w:asciiTheme="majorBidi" w:eastAsiaTheme="minorEastAsia" w:hAnsiTheme="majorBidi" w:cstheme="majorBidi"/>
          <w:iCs/>
          <w:sz w:val="24"/>
          <w:szCs w:val="24"/>
        </w:rPr>
      </w:pPr>
    </w:p>
    <w:p w:rsidR="009B5B8C" w:rsidRPr="00055FCE" w:rsidRDefault="009B5B8C" w:rsidP="009B5B8C">
      <w:pPr>
        <w:pStyle w:val="ListParagraph"/>
        <w:bidi w:val="0"/>
        <w:ind w:left="426"/>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The interview period average for the questionnaire with all multiple parts, ranged between two to two hours and a half.</w:t>
      </w:r>
    </w:p>
    <w:p w:rsidR="009B5B8C" w:rsidRPr="00055FCE" w:rsidRDefault="009B5B8C" w:rsidP="009B5B8C">
      <w:pPr>
        <w:pStyle w:val="ListParagraph"/>
        <w:bidi w:val="0"/>
        <w:ind w:left="426"/>
        <w:jc w:val="both"/>
        <w:rPr>
          <w:rFonts w:asciiTheme="majorBidi" w:eastAsiaTheme="minorEastAsia" w:hAnsiTheme="majorBidi" w:cstheme="majorBidi"/>
          <w:iCs/>
          <w:sz w:val="24"/>
          <w:szCs w:val="24"/>
        </w:rPr>
      </w:pPr>
    </w:p>
    <w:p w:rsidR="009B5B8C" w:rsidRPr="00055FCE" w:rsidRDefault="002B61D3" w:rsidP="000538E6">
      <w:pPr>
        <w:pStyle w:val="ListParagraph"/>
        <w:bidi w:val="0"/>
        <w:ind w:left="0"/>
        <w:jc w:val="both"/>
        <w:rPr>
          <w:rFonts w:asciiTheme="majorBidi" w:eastAsiaTheme="minorEastAsia" w:hAnsiTheme="majorBidi" w:cstheme="majorBidi"/>
          <w:b/>
          <w:bCs/>
          <w:iCs/>
          <w:sz w:val="24"/>
          <w:szCs w:val="24"/>
        </w:rPr>
      </w:pPr>
      <w:r>
        <w:rPr>
          <w:rFonts w:asciiTheme="majorBidi" w:eastAsiaTheme="minorEastAsia" w:hAnsiTheme="majorBidi" w:cstheme="majorBidi"/>
          <w:b/>
          <w:bCs/>
          <w:iCs/>
          <w:sz w:val="24"/>
          <w:szCs w:val="24"/>
        </w:rPr>
        <w:t xml:space="preserve">       </w:t>
      </w:r>
      <w:r w:rsidR="000538E6">
        <w:rPr>
          <w:rFonts w:asciiTheme="majorBidi" w:eastAsiaTheme="minorEastAsia" w:hAnsiTheme="majorBidi" w:cstheme="majorBidi"/>
          <w:b/>
          <w:bCs/>
          <w:iCs/>
          <w:sz w:val="24"/>
          <w:szCs w:val="24"/>
        </w:rPr>
        <w:t>4.2</w:t>
      </w:r>
      <w:r w:rsidR="009B5B8C" w:rsidRPr="00055FCE">
        <w:rPr>
          <w:rFonts w:asciiTheme="majorBidi" w:eastAsiaTheme="minorEastAsia" w:hAnsiTheme="majorBidi" w:cstheme="majorBidi"/>
          <w:b/>
          <w:bCs/>
          <w:iCs/>
          <w:sz w:val="24"/>
          <w:szCs w:val="24"/>
        </w:rPr>
        <w:t xml:space="preserve"> The preparatory phase of the fieldwork</w:t>
      </w:r>
    </w:p>
    <w:p w:rsidR="009B5B8C" w:rsidRPr="00055FCE" w:rsidRDefault="009B5B8C" w:rsidP="009B5B8C">
      <w:pPr>
        <w:pStyle w:val="ListParagraph"/>
        <w:bidi w:val="0"/>
        <w:ind w:left="426"/>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Series of procedures were followed to implement the activities within the time schedule as follows:</w:t>
      </w:r>
    </w:p>
    <w:p w:rsidR="009B5B8C" w:rsidRPr="00055FCE" w:rsidRDefault="009B5B8C" w:rsidP="00C94B34">
      <w:pPr>
        <w:pStyle w:val="ListParagraph"/>
        <w:numPr>
          <w:ilvl w:val="0"/>
          <w:numId w:val="4"/>
        </w:numPr>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An action plan and a budget for the fieldwork and a timetable were set to determine necessary project requirements in terms of supplies and required tools for the fieldwork team (weighing machines and height measurement scales, blood testing devices and salt testing materials).</w:t>
      </w:r>
    </w:p>
    <w:p w:rsidR="009B5B8C" w:rsidRPr="00055FCE" w:rsidRDefault="009B5B8C" w:rsidP="00C94B34">
      <w:pPr>
        <w:pStyle w:val="ListParagraph"/>
        <w:numPr>
          <w:ilvl w:val="0"/>
          <w:numId w:val="4"/>
        </w:numPr>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The identification of required work team in each governorate according to the sample size, composition of field work team, mechanisms of work and the administrative responsibilities of the work team.</w:t>
      </w:r>
    </w:p>
    <w:p w:rsidR="009B5B8C" w:rsidRPr="00055FCE" w:rsidRDefault="009B5B8C" w:rsidP="00C94B34">
      <w:pPr>
        <w:pStyle w:val="ListParagraph"/>
        <w:numPr>
          <w:ilvl w:val="0"/>
          <w:numId w:val="4"/>
        </w:numPr>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The preparation of the budget of the fieldwork in coordination with project management and finance department of PCBS.</w:t>
      </w:r>
    </w:p>
    <w:p w:rsidR="009B5B8C" w:rsidRPr="00055FCE" w:rsidRDefault="009B5B8C" w:rsidP="00C94B34">
      <w:pPr>
        <w:pStyle w:val="ListParagraph"/>
        <w:numPr>
          <w:ilvl w:val="0"/>
          <w:numId w:val="4"/>
        </w:numPr>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Providing a staff for the project through vacant Jobs advertisements; especially, for girls. Then, the committee made interviews for all the applicants and selected the highest marks with a former experience with PCBS.</w:t>
      </w:r>
    </w:p>
    <w:p w:rsidR="009B5B8C" w:rsidRPr="00055FCE" w:rsidRDefault="009B5B8C" w:rsidP="009B5B8C">
      <w:pPr>
        <w:pStyle w:val="ListParagraph"/>
        <w:bidi w:val="0"/>
        <w:ind w:left="786"/>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 xml:space="preserve">  </w:t>
      </w:r>
    </w:p>
    <w:p w:rsidR="009B5B8C" w:rsidRPr="00055FCE" w:rsidRDefault="009B5B8C" w:rsidP="00C94B34">
      <w:pPr>
        <w:pStyle w:val="ListParagraph"/>
        <w:numPr>
          <w:ilvl w:val="0"/>
          <w:numId w:val="21"/>
        </w:numPr>
        <w:bidi w:val="0"/>
        <w:jc w:val="both"/>
        <w:rPr>
          <w:rFonts w:asciiTheme="majorBidi" w:eastAsiaTheme="minorEastAsia" w:hAnsiTheme="majorBidi" w:cstheme="majorBidi"/>
          <w:b/>
          <w:bCs/>
          <w:iCs/>
          <w:sz w:val="24"/>
          <w:szCs w:val="24"/>
        </w:rPr>
      </w:pPr>
      <w:r w:rsidRPr="00055FCE">
        <w:rPr>
          <w:rFonts w:asciiTheme="majorBidi" w:eastAsiaTheme="minorEastAsia" w:hAnsiTheme="majorBidi" w:cstheme="majorBidi"/>
          <w:b/>
          <w:bCs/>
          <w:iCs/>
          <w:sz w:val="24"/>
          <w:szCs w:val="24"/>
        </w:rPr>
        <w:t>Team Work selection and the determining of team structure for main work:</w:t>
      </w:r>
    </w:p>
    <w:p w:rsidR="009B5B8C" w:rsidRPr="00055FCE" w:rsidRDefault="009B5B8C" w:rsidP="009B5B8C">
      <w:pPr>
        <w:pStyle w:val="ListParagraph"/>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 xml:space="preserve">110 employees worked in the survey in West Bank and they were distributed on 13 groups according to estimated achievement average of (2.5-3) questionnaires, work period and sample size in each governorate. In this regard, the team consisted of a supervisor, an auditor, 3-5 data collectors, an assistant to do weights and height measurement, in addition to a laboratory technician to make blood test for the </w:t>
      </w:r>
      <w:r w:rsidRPr="00055FCE">
        <w:rPr>
          <w:rFonts w:asciiTheme="majorBidi" w:eastAsiaTheme="minorEastAsia" w:hAnsiTheme="majorBidi" w:cstheme="majorBidi"/>
          <w:iCs/>
          <w:sz w:val="24"/>
          <w:szCs w:val="24"/>
        </w:rPr>
        <w:lastRenderedPageBreak/>
        <w:t>qualified individuals. On the other hand, 15 male field workers worked in order to fulfill the youth questionnaire (males).</w:t>
      </w:r>
    </w:p>
    <w:p w:rsidR="009B5B8C" w:rsidRPr="00055FCE" w:rsidRDefault="009B5B8C" w:rsidP="009B5B8C">
      <w:pPr>
        <w:pStyle w:val="ListParagraph"/>
        <w:bidi w:val="0"/>
        <w:jc w:val="both"/>
        <w:rPr>
          <w:rFonts w:asciiTheme="majorBidi" w:eastAsiaTheme="minorEastAsia" w:hAnsiTheme="majorBidi" w:cstheme="majorBidi"/>
          <w:iCs/>
          <w:sz w:val="24"/>
          <w:szCs w:val="24"/>
        </w:rPr>
      </w:pPr>
    </w:p>
    <w:p w:rsidR="009B5B8C" w:rsidRPr="00055FCE" w:rsidRDefault="009B5B8C" w:rsidP="005925CF">
      <w:pPr>
        <w:pStyle w:val="ListParagraph"/>
        <w:numPr>
          <w:ilvl w:val="0"/>
          <w:numId w:val="21"/>
        </w:numPr>
        <w:bidi w:val="0"/>
        <w:spacing w:after="0"/>
        <w:jc w:val="both"/>
        <w:rPr>
          <w:rFonts w:asciiTheme="majorBidi" w:eastAsiaTheme="minorEastAsia" w:hAnsiTheme="majorBidi" w:cstheme="majorBidi"/>
          <w:b/>
          <w:bCs/>
          <w:iCs/>
          <w:sz w:val="24"/>
          <w:szCs w:val="24"/>
        </w:rPr>
      </w:pPr>
      <w:r w:rsidRPr="00055FCE">
        <w:rPr>
          <w:rFonts w:asciiTheme="majorBidi" w:eastAsiaTheme="minorEastAsia" w:hAnsiTheme="majorBidi" w:cstheme="majorBidi"/>
          <w:b/>
          <w:bCs/>
          <w:iCs/>
          <w:sz w:val="24"/>
          <w:szCs w:val="24"/>
        </w:rPr>
        <w:t>Training of fieldwork team in West Bank:</w:t>
      </w:r>
    </w:p>
    <w:p w:rsidR="009B5B8C" w:rsidRPr="00055FCE" w:rsidRDefault="009B5B8C" w:rsidP="009B5B8C">
      <w:pPr>
        <w:ind w:left="36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In the light of  the evaluation process of the pilot survey, adoption of its recommendations related to the questionnaire, the work mechanism, the team structure, the training program and the needed staff , preparation for the training course to the main survey team work was initiated,</w:t>
      </w:r>
    </w:p>
    <w:p w:rsidR="009B5B8C" w:rsidRPr="00055FCE" w:rsidRDefault="009B5B8C" w:rsidP="009B5B8C">
      <w:pPr>
        <w:pStyle w:val="ListParagraph"/>
        <w:bidi w:val="0"/>
        <w:jc w:val="both"/>
        <w:rPr>
          <w:rFonts w:asciiTheme="majorBidi" w:eastAsiaTheme="minorEastAsia" w:hAnsiTheme="majorBidi" w:cstheme="majorBidi"/>
          <w:iCs/>
          <w:sz w:val="24"/>
          <w:szCs w:val="24"/>
        </w:rPr>
      </w:pPr>
    </w:p>
    <w:p w:rsidR="009B5B8C" w:rsidRPr="00055FCE" w:rsidRDefault="009B5B8C" w:rsidP="002B61D3">
      <w:pPr>
        <w:pStyle w:val="ListParagraph"/>
        <w:bidi w:val="0"/>
        <w:ind w:left="426"/>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As for other issues related to the training, it included a comprehensive explanation for the various parts of the survey: family, women and children questionnaires. Also, they were trained on the concepts of all the related parts and data filling mechanisms, in addition to the training on the youth and elderly questionnaires, the theoretical and practical use of the weights and height measurements of children, and salt and blood test mechanism.</w:t>
      </w:r>
    </w:p>
    <w:p w:rsidR="009B5B8C" w:rsidRPr="00055FCE" w:rsidRDefault="009B5B8C" w:rsidP="002B61D3">
      <w:pPr>
        <w:pStyle w:val="ListParagraph"/>
        <w:bidi w:val="0"/>
        <w:ind w:left="426"/>
        <w:jc w:val="both"/>
        <w:rPr>
          <w:rFonts w:asciiTheme="majorBidi" w:eastAsiaTheme="minorEastAsia" w:hAnsiTheme="majorBidi" w:cstheme="majorBidi"/>
          <w:iCs/>
          <w:sz w:val="24"/>
          <w:szCs w:val="24"/>
        </w:rPr>
      </w:pPr>
    </w:p>
    <w:p w:rsidR="009B5B8C" w:rsidRPr="00055FCE" w:rsidRDefault="009B5B8C" w:rsidP="002B61D3">
      <w:pPr>
        <w:pStyle w:val="ListParagraph"/>
        <w:bidi w:val="0"/>
        <w:ind w:left="426"/>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At the end of the session, an exam for the female trainees was held to assist them based on certain classification standards as follows: daily evaluation at 40%, and the final exam at 60%. In this regard, the supervisors, auditors, assistants, and the interviewers who got the highest marks were selected. After that, a workshop was held for them for a period of three days included  team tasks, supervision, follow up mechanism, revision, in addition to auditing rules, work control methods, solving  field  problems and filling the field work control forms.</w:t>
      </w:r>
    </w:p>
    <w:p w:rsidR="009B5B8C" w:rsidRPr="00055FCE" w:rsidRDefault="009B5B8C" w:rsidP="009B5B8C">
      <w:pPr>
        <w:pStyle w:val="ListParagraph"/>
        <w:bidi w:val="0"/>
        <w:jc w:val="both"/>
        <w:rPr>
          <w:rFonts w:asciiTheme="majorBidi" w:eastAsiaTheme="minorEastAsia" w:hAnsiTheme="majorBidi" w:cstheme="majorBidi"/>
          <w:iCs/>
          <w:sz w:val="24"/>
          <w:szCs w:val="24"/>
        </w:rPr>
      </w:pPr>
    </w:p>
    <w:p w:rsidR="009B5B8C" w:rsidRPr="00055FCE" w:rsidRDefault="009B5B8C" w:rsidP="002B61D3">
      <w:pPr>
        <w:pStyle w:val="ListParagraph"/>
        <w:bidi w:val="0"/>
        <w:ind w:left="426"/>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On the other hand, the female field workers were selected on the basis of the academic qualification and efficiency and they were trained theoretically and practically on the questionnaires, models and maps for 14 days from 30/3/2010 till 14/4/2010.</w:t>
      </w:r>
    </w:p>
    <w:p w:rsidR="009B5B8C" w:rsidRPr="00055FCE" w:rsidRDefault="009B5B8C" w:rsidP="009B5B8C">
      <w:pPr>
        <w:pStyle w:val="ListParagraph"/>
        <w:bidi w:val="0"/>
        <w:jc w:val="both"/>
        <w:rPr>
          <w:rFonts w:asciiTheme="majorBidi" w:eastAsiaTheme="minorEastAsia" w:hAnsiTheme="majorBidi" w:cstheme="majorBidi"/>
          <w:iCs/>
          <w:sz w:val="24"/>
          <w:szCs w:val="24"/>
        </w:rPr>
      </w:pPr>
    </w:p>
    <w:p w:rsidR="009B5B8C" w:rsidRPr="00055FCE" w:rsidRDefault="00CA0BF9" w:rsidP="00CA0BF9">
      <w:pPr>
        <w:pStyle w:val="ListParagraph"/>
        <w:numPr>
          <w:ilvl w:val="0"/>
          <w:numId w:val="21"/>
        </w:numPr>
        <w:bidi w:val="0"/>
        <w:ind w:hanging="218"/>
        <w:jc w:val="both"/>
        <w:rPr>
          <w:rFonts w:asciiTheme="majorBidi" w:eastAsiaTheme="minorEastAsia" w:hAnsiTheme="majorBidi" w:cstheme="majorBidi"/>
          <w:b/>
          <w:bCs/>
          <w:iCs/>
          <w:sz w:val="24"/>
          <w:szCs w:val="24"/>
        </w:rPr>
      </w:pPr>
      <w:r>
        <w:rPr>
          <w:rFonts w:asciiTheme="majorBidi" w:eastAsiaTheme="minorEastAsia" w:hAnsiTheme="majorBidi" w:cstheme="majorBidi"/>
          <w:b/>
          <w:bCs/>
          <w:iCs/>
          <w:sz w:val="24"/>
          <w:szCs w:val="24"/>
        </w:rPr>
        <w:t xml:space="preserve">  </w:t>
      </w:r>
      <w:r w:rsidR="009B5B8C" w:rsidRPr="00055FCE">
        <w:rPr>
          <w:rFonts w:asciiTheme="majorBidi" w:eastAsiaTheme="minorEastAsia" w:hAnsiTheme="majorBidi" w:cstheme="majorBidi"/>
          <w:b/>
          <w:bCs/>
          <w:iCs/>
          <w:sz w:val="24"/>
          <w:szCs w:val="24"/>
        </w:rPr>
        <w:t>Training of the fieldwork team in Gaza Strip</w:t>
      </w:r>
    </w:p>
    <w:p w:rsidR="009B5B8C" w:rsidRPr="00055FCE" w:rsidRDefault="009B5B8C" w:rsidP="009B5B8C">
      <w:pPr>
        <w:pStyle w:val="ListParagraph"/>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Due to the Israeli imposed movement restrictions on movement to Gaza Strip during survey implementation, PCBS took several procedures as follows:</w:t>
      </w:r>
    </w:p>
    <w:p w:rsidR="009B5B8C" w:rsidRPr="00055FCE" w:rsidRDefault="009B5B8C" w:rsidP="00C94B34">
      <w:pPr>
        <w:pStyle w:val="ListParagraph"/>
        <w:numPr>
          <w:ilvl w:val="0"/>
          <w:numId w:val="24"/>
        </w:numPr>
        <w:bidi w:val="0"/>
        <w:jc w:val="both"/>
        <w:rPr>
          <w:rFonts w:asciiTheme="majorBidi" w:eastAsiaTheme="minorEastAsia" w:hAnsiTheme="majorBidi" w:cstheme="majorBidi"/>
          <w:b/>
          <w:bCs/>
          <w:iCs/>
          <w:sz w:val="24"/>
          <w:szCs w:val="24"/>
        </w:rPr>
      </w:pPr>
      <w:r w:rsidRPr="00055FCE">
        <w:rPr>
          <w:rFonts w:asciiTheme="majorBidi" w:eastAsiaTheme="minorEastAsia" w:hAnsiTheme="majorBidi" w:cstheme="majorBidi"/>
          <w:iCs/>
          <w:sz w:val="24"/>
          <w:szCs w:val="24"/>
        </w:rPr>
        <w:t>The project management trained the UNICEF team in West Bank and in turn, the UNICEF team took the role of training in Gaza Strip.</w:t>
      </w:r>
      <w:r w:rsidRPr="00055FCE">
        <w:rPr>
          <w:rFonts w:asciiTheme="majorBidi" w:eastAsiaTheme="minorEastAsia" w:hAnsiTheme="majorBidi" w:cstheme="majorBidi"/>
          <w:b/>
          <w:bCs/>
          <w:iCs/>
          <w:sz w:val="24"/>
          <w:szCs w:val="24"/>
        </w:rPr>
        <w:t xml:space="preserve"> </w:t>
      </w:r>
    </w:p>
    <w:p w:rsidR="009B5B8C" w:rsidRPr="00055FCE" w:rsidRDefault="009B5B8C" w:rsidP="00C94B34">
      <w:pPr>
        <w:pStyle w:val="ListParagraph"/>
        <w:numPr>
          <w:ilvl w:val="0"/>
          <w:numId w:val="24"/>
        </w:numPr>
        <w:bidi w:val="0"/>
        <w:jc w:val="both"/>
        <w:rPr>
          <w:rFonts w:asciiTheme="majorBidi" w:eastAsiaTheme="minorEastAsia" w:hAnsiTheme="majorBidi" w:cstheme="majorBidi"/>
          <w:b/>
          <w:bCs/>
          <w:iCs/>
          <w:sz w:val="24"/>
          <w:szCs w:val="24"/>
        </w:rPr>
      </w:pPr>
      <w:r w:rsidRPr="00055FCE">
        <w:rPr>
          <w:rFonts w:asciiTheme="majorBidi" w:eastAsiaTheme="minorEastAsia" w:hAnsiTheme="majorBidi" w:cstheme="majorBidi"/>
          <w:iCs/>
          <w:sz w:val="24"/>
          <w:szCs w:val="24"/>
        </w:rPr>
        <w:t>The training of the trainees in Gaza Strip on the questionnaire via the video-conference.</w:t>
      </w:r>
    </w:p>
    <w:p w:rsidR="009B5B8C" w:rsidRDefault="009B5B8C" w:rsidP="00C94B34">
      <w:pPr>
        <w:pStyle w:val="ListParagraph"/>
        <w:numPr>
          <w:ilvl w:val="0"/>
          <w:numId w:val="24"/>
        </w:numPr>
        <w:bidi w:val="0"/>
        <w:jc w:val="both"/>
        <w:rPr>
          <w:rFonts w:asciiTheme="majorBidi" w:eastAsiaTheme="minorEastAsia" w:hAnsiTheme="majorBidi" w:cstheme="majorBidi"/>
          <w:b/>
          <w:bCs/>
          <w:iCs/>
          <w:sz w:val="24"/>
          <w:szCs w:val="24"/>
        </w:rPr>
      </w:pPr>
      <w:r w:rsidRPr="00E65523">
        <w:rPr>
          <w:rFonts w:asciiTheme="majorBidi" w:eastAsiaTheme="minorEastAsia" w:hAnsiTheme="majorBidi" w:cstheme="majorBidi"/>
          <w:iCs/>
          <w:sz w:val="24"/>
          <w:szCs w:val="24"/>
        </w:rPr>
        <w:t>Mr. Pierre, UNICEF advisor went to Gaza Strip to train the female fieldworkers over there.</w:t>
      </w:r>
    </w:p>
    <w:p w:rsidR="00290B48" w:rsidRDefault="00290B48" w:rsidP="00290B48">
      <w:pPr>
        <w:jc w:val="both"/>
        <w:rPr>
          <w:rFonts w:asciiTheme="majorBidi" w:eastAsiaTheme="minorEastAsia" w:hAnsiTheme="majorBidi" w:cstheme="majorBidi"/>
          <w:b/>
          <w:bCs/>
          <w:iCs/>
          <w:sz w:val="24"/>
          <w:szCs w:val="24"/>
        </w:rPr>
      </w:pPr>
    </w:p>
    <w:p w:rsidR="00290B48" w:rsidRDefault="00290B48" w:rsidP="00290B48">
      <w:pPr>
        <w:jc w:val="both"/>
        <w:rPr>
          <w:rFonts w:asciiTheme="majorBidi" w:eastAsiaTheme="minorEastAsia" w:hAnsiTheme="majorBidi" w:cstheme="majorBidi"/>
          <w:b/>
          <w:bCs/>
          <w:iCs/>
          <w:sz w:val="24"/>
          <w:szCs w:val="24"/>
        </w:rPr>
      </w:pPr>
    </w:p>
    <w:p w:rsidR="00CA0BF9" w:rsidRDefault="00CA0BF9" w:rsidP="00290B48">
      <w:pPr>
        <w:jc w:val="both"/>
        <w:rPr>
          <w:rFonts w:asciiTheme="majorBidi" w:eastAsiaTheme="minorEastAsia" w:hAnsiTheme="majorBidi" w:cstheme="majorBidi"/>
          <w:b/>
          <w:bCs/>
          <w:iCs/>
          <w:sz w:val="24"/>
          <w:szCs w:val="24"/>
        </w:rPr>
      </w:pPr>
    </w:p>
    <w:p w:rsidR="00CA0BF9" w:rsidRDefault="00CA0BF9" w:rsidP="00290B48">
      <w:pPr>
        <w:jc w:val="both"/>
        <w:rPr>
          <w:rFonts w:asciiTheme="majorBidi" w:eastAsiaTheme="minorEastAsia" w:hAnsiTheme="majorBidi" w:cstheme="majorBidi"/>
          <w:b/>
          <w:bCs/>
          <w:iCs/>
          <w:sz w:val="24"/>
          <w:szCs w:val="24"/>
        </w:rPr>
      </w:pPr>
    </w:p>
    <w:p w:rsidR="009B5B8C" w:rsidRPr="005925CF" w:rsidRDefault="009B5B8C" w:rsidP="005925CF">
      <w:pPr>
        <w:pStyle w:val="ListParagraph"/>
        <w:numPr>
          <w:ilvl w:val="1"/>
          <w:numId w:val="47"/>
        </w:numPr>
        <w:bidi w:val="0"/>
        <w:jc w:val="both"/>
        <w:rPr>
          <w:rFonts w:asciiTheme="majorBidi" w:eastAsiaTheme="minorEastAsia" w:hAnsiTheme="majorBidi" w:cstheme="majorBidi"/>
          <w:b/>
          <w:bCs/>
          <w:iCs/>
          <w:sz w:val="24"/>
          <w:szCs w:val="24"/>
        </w:rPr>
      </w:pPr>
      <w:r w:rsidRPr="005925CF">
        <w:rPr>
          <w:rFonts w:asciiTheme="majorBidi" w:eastAsiaTheme="minorEastAsia" w:hAnsiTheme="majorBidi" w:cstheme="majorBidi"/>
          <w:b/>
          <w:bCs/>
          <w:iCs/>
          <w:sz w:val="24"/>
          <w:szCs w:val="24"/>
        </w:rPr>
        <w:lastRenderedPageBreak/>
        <w:t>Data Collocation Phase</w:t>
      </w:r>
    </w:p>
    <w:p w:rsidR="005925CF" w:rsidRPr="005925CF" w:rsidRDefault="005925CF" w:rsidP="005925CF">
      <w:pPr>
        <w:pStyle w:val="ListParagraph"/>
        <w:bidi w:val="0"/>
        <w:ind w:left="360"/>
        <w:jc w:val="both"/>
        <w:rPr>
          <w:rFonts w:asciiTheme="majorBidi" w:eastAsiaTheme="minorEastAsia" w:hAnsiTheme="majorBidi" w:cstheme="majorBidi"/>
          <w:b/>
          <w:bCs/>
          <w:iCs/>
          <w:sz w:val="16"/>
          <w:szCs w:val="16"/>
        </w:rPr>
      </w:pPr>
    </w:p>
    <w:p w:rsidR="009B5B8C" w:rsidRPr="00055FCE" w:rsidRDefault="009B5B8C" w:rsidP="005925CF">
      <w:pPr>
        <w:pStyle w:val="ListParagraph"/>
        <w:numPr>
          <w:ilvl w:val="0"/>
          <w:numId w:val="21"/>
        </w:numPr>
        <w:bidi w:val="0"/>
        <w:spacing w:after="0"/>
        <w:ind w:left="142" w:hanging="142"/>
        <w:jc w:val="both"/>
        <w:rPr>
          <w:rFonts w:asciiTheme="majorBidi" w:eastAsiaTheme="minorEastAsia" w:hAnsiTheme="majorBidi" w:cstheme="majorBidi"/>
          <w:b/>
          <w:bCs/>
          <w:iCs/>
          <w:sz w:val="24"/>
          <w:szCs w:val="24"/>
        </w:rPr>
      </w:pPr>
      <w:r w:rsidRPr="00055FCE">
        <w:rPr>
          <w:rFonts w:asciiTheme="majorBidi" w:eastAsiaTheme="minorEastAsia" w:hAnsiTheme="majorBidi" w:cstheme="majorBidi"/>
          <w:b/>
          <w:bCs/>
          <w:iCs/>
          <w:sz w:val="24"/>
          <w:szCs w:val="24"/>
        </w:rPr>
        <w:t>Fieldwork  period:</w:t>
      </w:r>
    </w:p>
    <w:p w:rsidR="009B5B8C" w:rsidRPr="00055FCE" w:rsidRDefault="009B5B8C" w:rsidP="009B5B8C">
      <w:pPr>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The fieldwork in West Bank governorates began on 3/5/2010 till 12/8/2010 while the fieldwork in Gaza Strip governorates began on September, 2010 till November, 2010.</w:t>
      </w:r>
    </w:p>
    <w:p w:rsidR="009B5B8C" w:rsidRPr="00055FCE" w:rsidRDefault="009B5B8C" w:rsidP="00CA0BF9">
      <w:pPr>
        <w:pStyle w:val="ListParagraph"/>
        <w:numPr>
          <w:ilvl w:val="0"/>
          <w:numId w:val="21"/>
        </w:numPr>
        <w:bidi w:val="0"/>
        <w:ind w:left="142" w:hanging="142"/>
        <w:jc w:val="both"/>
        <w:rPr>
          <w:rFonts w:asciiTheme="majorBidi" w:eastAsiaTheme="minorEastAsia" w:hAnsiTheme="majorBidi" w:cstheme="majorBidi"/>
          <w:b/>
          <w:bCs/>
          <w:iCs/>
          <w:sz w:val="24"/>
          <w:szCs w:val="24"/>
        </w:rPr>
      </w:pPr>
      <w:r w:rsidRPr="00055FCE">
        <w:rPr>
          <w:rFonts w:asciiTheme="majorBidi" w:eastAsiaTheme="minorEastAsia" w:hAnsiTheme="majorBidi" w:cstheme="majorBidi"/>
          <w:b/>
          <w:bCs/>
          <w:iCs/>
          <w:sz w:val="24"/>
          <w:szCs w:val="24"/>
        </w:rPr>
        <w:t>The field visits in the West Bank:</w:t>
      </w:r>
    </w:p>
    <w:p w:rsidR="009B5B8C" w:rsidRPr="00055FCE" w:rsidRDefault="009B5B8C" w:rsidP="00CA0BF9">
      <w:pPr>
        <w:pStyle w:val="ListParagraph"/>
        <w:bidi w:val="0"/>
        <w:ind w:left="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The process of data collection witnessed several field visits of project manager and technical committee members based on a prepared visits schedule, in addition to the field work coordinators’ visits for the governorates to follow up data quality and accuracy as well as the female field workers’ commitment to the instructions. The female assistant helped in the weights and height measurement process and the follow ups of the laboratories technicians by taking blood samples from the qualified individuals among children and women, in addition to follow ups visits to the absentees and non-respondents to persuade them to cope with field workers.</w:t>
      </w:r>
    </w:p>
    <w:p w:rsidR="009B5B8C" w:rsidRPr="00055FCE" w:rsidRDefault="009B5B8C" w:rsidP="009B5B8C">
      <w:pPr>
        <w:pStyle w:val="ListParagraph"/>
        <w:bidi w:val="0"/>
        <w:jc w:val="both"/>
        <w:rPr>
          <w:rFonts w:asciiTheme="majorBidi" w:eastAsiaTheme="minorEastAsia" w:hAnsiTheme="majorBidi" w:cstheme="majorBidi"/>
          <w:iCs/>
          <w:sz w:val="24"/>
          <w:szCs w:val="24"/>
        </w:rPr>
      </w:pPr>
    </w:p>
    <w:p w:rsidR="009B5B8C" w:rsidRPr="00055FCE" w:rsidRDefault="009B5B8C" w:rsidP="00CA0BF9">
      <w:pPr>
        <w:pStyle w:val="ListParagraph"/>
        <w:numPr>
          <w:ilvl w:val="0"/>
          <w:numId w:val="21"/>
        </w:numPr>
        <w:bidi w:val="0"/>
        <w:ind w:left="142" w:hanging="142"/>
        <w:jc w:val="both"/>
        <w:rPr>
          <w:rFonts w:asciiTheme="majorBidi" w:eastAsiaTheme="minorEastAsia" w:hAnsiTheme="majorBidi" w:cstheme="majorBidi"/>
          <w:b/>
          <w:bCs/>
          <w:iCs/>
          <w:sz w:val="24"/>
          <w:szCs w:val="24"/>
        </w:rPr>
      </w:pPr>
      <w:r w:rsidRPr="00055FCE">
        <w:rPr>
          <w:rFonts w:asciiTheme="majorBidi" w:eastAsiaTheme="minorEastAsia" w:hAnsiTheme="majorBidi" w:cstheme="majorBidi"/>
          <w:b/>
          <w:bCs/>
          <w:iCs/>
          <w:sz w:val="24"/>
          <w:szCs w:val="24"/>
        </w:rPr>
        <w:t>The field visits in Gaza Strip</w:t>
      </w:r>
    </w:p>
    <w:p w:rsidR="009B5B8C" w:rsidRPr="00055FCE" w:rsidRDefault="009B5B8C" w:rsidP="00CA0BF9">
      <w:pPr>
        <w:pStyle w:val="ListParagraph"/>
        <w:bidi w:val="0"/>
        <w:ind w:left="142" w:hanging="142"/>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The fieldwork was followed up by a trained employee on t</w:t>
      </w:r>
      <w:r w:rsidR="00CA0BF9">
        <w:rPr>
          <w:rFonts w:asciiTheme="majorBidi" w:eastAsiaTheme="minorEastAsia" w:hAnsiTheme="majorBidi" w:cstheme="majorBidi"/>
          <w:iCs/>
          <w:sz w:val="24"/>
          <w:szCs w:val="24"/>
        </w:rPr>
        <w:t xml:space="preserve">he video conference since there </w:t>
      </w:r>
      <w:r w:rsidRPr="00055FCE">
        <w:rPr>
          <w:rFonts w:asciiTheme="majorBidi" w:eastAsiaTheme="minorEastAsia" w:hAnsiTheme="majorBidi" w:cstheme="majorBidi"/>
          <w:iCs/>
          <w:sz w:val="24"/>
          <w:szCs w:val="24"/>
        </w:rPr>
        <w:t>wasn't any presence for PCBS staff and the inquiries were answered via phone and emails.</w:t>
      </w:r>
    </w:p>
    <w:p w:rsidR="009B5B8C" w:rsidRPr="00055FCE" w:rsidRDefault="009B5B8C" w:rsidP="009B5B8C">
      <w:pPr>
        <w:pStyle w:val="ListParagraph"/>
        <w:bidi w:val="0"/>
        <w:ind w:left="284"/>
        <w:jc w:val="both"/>
        <w:rPr>
          <w:rFonts w:asciiTheme="majorBidi" w:eastAsiaTheme="minorEastAsia" w:hAnsiTheme="majorBidi" w:cstheme="majorBidi"/>
          <w:iCs/>
          <w:sz w:val="24"/>
          <w:szCs w:val="24"/>
        </w:rPr>
      </w:pPr>
    </w:p>
    <w:p w:rsidR="009B5B8C" w:rsidRPr="00055FCE" w:rsidRDefault="009B5B8C" w:rsidP="00041A3B">
      <w:pPr>
        <w:pStyle w:val="ListParagraph"/>
        <w:numPr>
          <w:ilvl w:val="0"/>
          <w:numId w:val="21"/>
        </w:numPr>
        <w:bidi w:val="0"/>
        <w:ind w:left="142" w:hanging="142"/>
        <w:jc w:val="both"/>
        <w:rPr>
          <w:rFonts w:asciiTheme="majorBidi" w:eastAsiaTheme="minorEastAsia" w:hAnsiTheme="majorBidi" w:cstheme="majorBidi"/>
          <w:b/>
          <w:bCs/>
          <w:iCs/>
          <w:sz w:val="24"/>
          <w:szCs w:val="24"/>
        </w:rPr>
      </w:pPr>
      <w:r w:rsidRPr="00055FCE">
        <w:rPr>
          <w:rFonts w:asciiTheme="majorBidi" w:eastAsiaTheme="minorEastAsia" w:hAnsiTheme="majorBidi" w:cstheme="majorBidi"/>
          <w:b/>
          <w:bCs/>
          <w:iCs/>
          <w:sz w:val="24"/>
          <w:szCs w:val="24"/>
        </w:rPr>
        <w:t>Follow ups means:</w:t>
      </w:r>
    </w:p>
    <w:p w:rsidR="009B5B8C" w:rsidRPr="005925CF" w:rsidRDefault="009B5B8C" w:rsidP="009B5B8C">
      <w:pPr>
        <w:pStyle w:val="ListParagraph"/>
        <w:bidi w:val="0"/>
        <w:jc w:val="both"/>
        <w:rPr>
          <w:rFonts w:asciiTheme="majorBidi" w:eastAsiaTheme="minorEastAsia" w:hAnsiTheme="majorBidi" w:cstheme="majorBidi"/>
          <w:iCs/>
          <w:sz w:val="16"/>
          <w:szCs w:val="16"/>
        </w:rPr>
      </w:pPr>
    </w:p>
    <w:p w:rsidR="009B5B8C" w:rsidRPr="00055FCE" w:rsidRDefault="009B5B8C" w:rsidP="00C94B34">
      <w:pPr>
        <w:pStyle w:val="ListParagraph"/>
        <w:numPr>
          <w:ilvl w:val="0"/>
          <w:numId w:val="26"/>
        </w:numPr>
        <w:bidi w:val="0"/>
        <w:ind w:left="284"/>
        <w:jc w:val="both"/>
        <w:rPr>
          <w:rFonts w:asciiTheme="majorBidi" w:eastAsiaTheme="minorEastAsia" w:hAnsiTheme="majorBidi" w:cstheme="majorBidi"/>
          <w:b/>
          <w:bCs/>
          <w:iCs/>
          <w:sz w:val="24"/>
          <w:szCs w:val="24"/>
        </w:rPr>
      </w:pPr>
      <w:r w:rsidRPr="00055FCE">
        <w:rPr>
          <w:rFonts w:asciiTheme="majorBidi" w:eastAsiaTheme="minorEastAsia" w:hAnsiTheme="majorBidi" w:cstheme="majorBidi"/>
          <w:b/>
          <w:bCs/>
          <w:iCs/>
          <w:sz w:val="24"/>
          <w:szCs w:val="24"/>
        </w:rPr>
        <w:t>Work control models:</w:t>
      </w:r>
    </w:p>
    <w:p w:rsidR="009B5B8C" w:rsidRPr="00055FCE" w:rsidRDefault="009B5B8C" w:rsidP="009B5B8C">
      <w:pPr>
        <w:pStyle w:val="ListParagraph"/>
        <w:bidi w:val="0"/>
        <w:ind w:left="284"/>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Special survey forms were prepared to adjust the daily achievement and the delivery process of the questionnaires between the coordinator, supervisor, and the supervisor, field worker and the auditor on the other hand. The supervisor's role was to prepare a daily progress report including the completed and non- completed questionnaires as well as the rejection for each team in order to be submitted to the coordinator.</w:t>
      </w:r>
    </w:p>
    <w:p w:rsidR="009B5B8C" w:rsidRPr="00055FCE" w:rsidRDefault="009B5B8C" w:rsidP="009B5B8C">
      <w:pPr>
        <w:pStyle w:val="ListParagraph"/>
        <w:bidi w:val="0"/>
        <w:ind w:left="284"/>
        <w:jc w:val="both"/>
        <w:rPr>
          <w:rFonts w:asciiTheme="majorBidi" w:eastAsiaTheme="minorEastAsia" w:hAnsiTheme="majorBidi" w:cstheme="majorBidi"/>
          <w:iCs/>
          <w:sz w:val="24"/>
          <w:szCs w:val="24"/>
        </w:rPr>
      </w:pPr>
    </w:p>
    <w:p w:rsidR="009B5B8C" w:rsidRPr="00055FCE" w:rsidRDefault="009B5B8C" w:rsidP="00C94B34">
      <w:pPr>
        <w:pStyle w:val="ListParagraph"/>
        <w:numPr>
          <w:ilvl w:val="0"/>
          <w:numId w:val="26"/>
        </w:numPr>
        <w:bidi w:val="0"/>
        <w:ind w:left="284" w:hanging="284"/>
        <w:jc w:val="both"/>
        <w:rPr>
          <w:rFonts w:asciiTheme="majorBidi" w:eastAsiaTheme="minorEastAsia" w:hAnsiTheme="majorBidi" w:cstheme="majorBidi"/>
          <w:b/>
          <w:bCs/>
          <w:iCs/>
          <w:sz w:val="24"/>
          <w:szCs w:val="24"/>
        </w:rPr>
      </w:pPr>
      <w:r w:rsidRPr="00055FCE">
        <w:rPr>
          <w:rFonts w:asciiTheme="majorBidi" w:eastAsiaTheme="minorEastAsia" w:hAnsiTheme="majorBidi" w:cstheme="majorBidi"/>
          <w:b/>
          <w:bCs/>
          <w:iCs/>
          <w:sz w:val="24"/>
          <w:szCs w:val="24"/>
        </w:rPr>
        <w:t>Follow-ups on Telephone:</w:t>
      </w:r>
    </w:p>
    <w:p w:rsidR="009B5B8C" w:rsidRDefault="009B5B8C" w:rsidP="009B5B8C">
      <w:pPr>
        <w:pStyle w:val="ListParagraph"/>
        <w:bidi w:val="0"/>
        <w:ind w:left="142"/>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The field workers could communicate with the fieldwork coordinator or with the department director via phone in cases of encountering any difficulties or problems in the field in terms of technical inquiries related to the questionnaire or special field work consultations.</w:t>
      </w:r>
    </w:p>
    <w:p w:rsidR="005925CF" w:rsidRPr="00055FCE" w:rsidRDefault="005925CF" w:rsidP="005925CF">
      <w:pPr>
        <w:pStyle w:val="ListParagraph"/>
        <w:bidi w:val="0"/>
        <w:ind w:left="142"/>
        <w:jc w:val="both"/>
        <w:rPr>
          <w:rFonts w:asciiTheme="majorBidi" w:eastAsiaTheme="minorEastAsia" w:hAnsiTheme="majorBidi" w:cstheme="majorBidi"/>
          <w:iCs/>
          <w:sz w:val="24"/>
          <w:szCs w:val="24"/>
        </w:rPr>
      </w:pPr>
    </w:p>
    <w:p w:rsidR="009B5B8C" w:rsidRPr="00055FCE" w:rsidRDefault="009B5B8C" w:rsidP="00C94B34">
      <w:pPr>
        <w:pStyle w:val="ListParagraph"/>
        <w:numPr>
          <w:ilvl w:val="0"/>
          <w:numId w:val="26"/>
        </w:numPr>
        <w:bidi w:val="0"/>
        <w:ind w:left="284"/>
        <w:jc w:val="both"/>
        <w:rPr>
          <w:rFonts w:asciiTheme="majorBidi" w:eastAsiaTheme="minorEastAsia" w:hAnsiTheme="majorBidi" w:cstheme="majorBidi"/>
          <w:b/>
          <w:bCs/>
          <w:iCs/>
          <w:sz w:val="24"/>
          <w:szCs w:val="24"/>
        </w:rPr>
      </w:pPr>
      <w:r w:rsidRPr="00055FCE">
        <w:rPr>
          <w:rFonts w:asciiTheme="majorBidi" w:eastAsiaTheme="minorEastAsia" w:hAnsiTheme="majorBidi" w:cstheme="majorBidi"/>
          <w:b/>
          <w:bCs/>
          <w:iCs/>
          <w:sz w:val="24"/>
          <w:szCs w:val="24"/>
        </w:rPr>
        <w:t xml:space="preserve">Circulations: </w:t>
      </w:r>
    </w:p>
    <w:p w:rsidR="009B5B8C" w:rsidRPr="00055FCE" w:rsidRDefault="009B5B8C" w:rsidP="009B5B8C">
      <w:pPr>
        <w:pStyle w:val="ListParagraph"/>
        <w:bidi w:val="0"/>
        <w:ind w:left="142"/>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Several circulations were issued aiming at guiding field workers and solving some technical problems of the data collection. On the other hand, the circulations were copied to data processers to incorporate any modifications or developments on the instructions.</w:t>
      </w:r>
    </w:p>
    <w:p w:rsidR="009B5B8C" w:rsidRPr="00055FCE" w:rsidRDefault="009B5B8C" w:rsidP="009B5B8C">
      <w:pPr>
        <w:pStyle w:val="ListParagraph"/>
        <w:bidi w:val="0"/>
        <w:ind w:left="142"/>
        <w:jc w:val="both"/>
        <w:rPr>
          <w:rFonts w:asciiTheme="majorBidi" w:eastAsiaTheme="minorEastAsia" w:hAnsiTheme="majorBidi" w:cstheme="majorBidi"/>
          <w:iCs/>
          <w:sz w:val="24"/>
          <w:szCs w:val="24"/>
        </w:rPr>
      </w:pPr>
    </w:p>
    <w:p w:rsidR="009B5B8C" w:rsidRPr="00055FCE" w:rsidRDefault="00655692" w:rsidP="00655692">
      <w:pPr>
        <w:pStyle w:val="ListParagraph"/>
        <w:numPr>
          <w:ilvl w:val="0"/>
          <w:numId w:val="25"/>
        </w:numPr>
        <w:tabs>
          <w:tab w:val="right" w:pos="142"/>
        </w:tabs>
        <w:bidi w:val="0"/>
        <w:ind w:left="-142" w:firstLine="142"/>
        <w:jc w:val="both"/>
        <w:rPr>
          <w:rFonts w:asciiTheme="majorBidi" w:eastAsiaTheme="minorEastAsia" w:hAnsiTheme="majorBidi" w:cstheme="majorBidi"/>
          <w:b/>
          <w:bCs/>
          <w:iCs/>
          <w:sz w:val="24"/>
          <w:szCs w:val="24"/>
        </w:rPr>
      </w:pPr>
      <w:r>
        <w:rPr>
          <w:rFonts w:asciiTheme="majorBidi" w:eastAsiaTheme="minorEastAsia" w:hAnsiTheme="majorBidi" w:cstheme="majorBidi"/>
          <w:b/>
          <w:bCs/>
          <w:iCs/>
          <w:sz w:val="24"/>
          <w:szCs w:val="24"/>
        </w:rPr>
        <w:t xml:space="preserve">   </w:t>
      </w:r>
      <w:r w:rsidR="009B5B8C" w:rsidRPr="00055FCE">
        <w:rPr>
          <w:rFonts w:asciiTheme="majorBidi" w:eastAsiaTheme="minorEastAsia" w:hAnsiTheme="majorBidi" w:cstheme="majorBidi"/>
          <w:b/>
          <w:bCs/>
          <w:iCs/>
          <w:sz w:val="24"/>
          <w:szCs w:val="24"/>
        </w:rPr>
        <w:t>Special procedures on  data collection phase:</w:t>
      </w:r>
    </w:p>
    <w:p w:rsidR="009B5B8C" w:rsidRPr="00055FCE" w:rsidRDefault="009B5B8C" w:rsidP="00C94B34">
      <w:pPr>
        <w:pStyle w:val="ListParagraph"/>
        <w:numPr>
          <w:ilvl w:val="0"/>
          <w:numId w:val="27"/>
        </w:numPr>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At the beginning of the fieldwork, there was a disconnection in the work due to the lack of a sufficient number of printed questionnaires as well as the delivery of the iodine examination materials and blood test slices were delayed and then field work was resumed after the completion of the printed questionnaires.</w:t>
      </w:r>
    </w:p>
    <w:p w:rsidR="009B5B8C" w:rsidRPr="00055FCE" w:rsidRDefault="009B5B8C" w:rsidP="00C94B34">
      <w:pPr>
        <w:pStyle w:val="ListParagraph"/>
        <w:numPr>
          <w:ilvl w:val="0"/>
          <w:numId w:val="27"/>
        </w:numPr>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lastRenderedPageBreak/>
        <w:t>All field work teams in different governorates were pursued through various means of communication and field visits.</w:t>
      </w:r>
    </w:p>
    <w:p w:rsidR="009B5B8C" w:rsidRDefault="009B5B8C" w:rsidP="00C94B34">
      <w:pPr>
        <w:pStyle w:val="ListParagraph"/>
        <w:numPr>
          <w:ilvl w:val="0"/>
          <w:numId w:val="27"/>
        </w:numPr>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There was no presence for PCBS staff in Gaza Strip, so any inquiries were answered via phone and emails.</w:t>
      </w:r>
    </w:p>
    <w:p w:rsidR="00655692" w:rsidRDefault="00655692" w:rsidP="00655692">
      <w:pPr>
        <w:pStyle w:val="ListParagraph"/>
        <w:bidi w:val="0"/>
        <w:ind w:left="502"/>
        <w:jc w:val="both"/>
        <w:rPr>
          <w:rFonts w:asciiTheme="majorBidi" w:eastAsiaTheme="minorEastAsia" w:hAnsiTheme="majorBidi" w:cstheme="majorBidi"/>
          <w:iCs/>
          <w:sz w:val="24"/>
          <w:szCs w:val="24"/>
        </w:rPr>
      </w:pPr>
    </w:p>
    <w:p w:rsidR="009B5B8C" w:rsidRDefault="009B5B8C" w:rsidP="00C94B34">
      <w:pPr>
        <w:pStyle w:val="ListParagraph"/>
        <w:numPr>
          <w:ilvl w:val="1"/>
          <w:numId w:val="4"/>
        </w:numPr>
        <w:bidi w:val="0"/>
        <w:ind w:left="426" w:hanging="426"/>
        <w:jc w:val="both"/>
        <w:rPr>
          <w:rFonts w:asciiTheme="majorBidi" w:eastAsiaTheme="minorEastAsia" w:hAnsiTheme="majorBidi" w:cstheme="majorBidi"/>
          <w:b/>
          <w:bCs/>
          <w:iCs/>
          <w:sz w:val="24"/>
          <w:szCs w:val="24"/>
        </w:rPr>
      </w:pPr>
      <w:r w:rsidRPr="00055FCE">
        <w:rPr>
          <w:rFonts w:asciiTheme="majorBidi" w:eastAsiaTheme="minorEastAsia" w:hAnsiTheme="majorBidi" w:cstheme="majorBidi"/>
          <w:b/>
          <w:bCs/>
          <w:iCs/>
          <w:sz w:val="24"/>
          <w:szCs w:val="24"/>
        </w:rPr>
        <w:t>Special survey tools and means</w:t>
      </w:r>
    </w:p>
    <w:p w:rsidR="00655692" w:rsidRPr="00655692" w:rsidRDefault="00655692" w:rsidP="00655692">
      <w:pPr>
        <w:pStyle w:val="ListParagraph"/>
        <w:bidi w:val="0"/>
        <w:ind w:left="426"/>
        <w:jc w:val="both"/>
        <w:rPr>
          <w:rFonts w:asciiTheme="majorBidi" w:eastAsiaTheme="minorEastAsia" w:hAnsiTheme="majorBidi" w:cstheme="majorBidi"/>
          <w:b/>
          <w:bCs/>
          <w:iCs/>
          <w:sz w:val="16"/>
          <w:szCs w:val="16"/>
        </w:rPr>
      </w:pPr>
    </w:p>
    <w:p w:rsidR="009B5B8C" w:rsidRPr="00055FCE" w:rsidRDefault="009B5B8C" w:rsidP="00C94B34">
      <w:pPr>
        <w:pStyle w:val="ListParagraph"/>
        <w:numPr>
          <w:ilvl w:val="0"/>
          <w:numId w:val="25"/>
        </w:numPr>
        <w:bidi w:val="0"/>
        <w:ind w:left="284" w:hanging="142"/>
        <w:jc w:val="both"/>
        <w:rPr>
          <w:rFonts w:asciiTheme="majorBidi" w:eastAsiaTheme="minorEastAsia" w:hAnsiTheme="majorBidi" w:cstheme="majorBidi"/>
          <w:b/>
          <w:bCs/>
          <w:iCs/>
          <w:sz w:val="24"/>
          <w:szCs w:val="24"/>
        </w:rPr>
      </w:pPr>
      <w:r w:rsidRPr="00055FCE">
        <w:rPr>
          <w:rFonts w:asciiTheme="majorBidi" w:eastAsiaTheme="minorEastAsia" w:hAnsiTheme="majorBidi" w:cstheme="majorBidi"/>
          <w:b/>
          <w:bCs/>
          <w:iCs/>
          <w:sz w:val="24"/>
          <w:szCs w:val="24"/>
        </w:rPr>
        <w:t>Height and weight measurement scales:</w:t>
      </w:r>
    </w:p>
    <w:p w:rsidR="009B5B8C" w:rsidRPr="00055FCE" w:rsidRDefault="009B5B8C" w:rsidP="00655692">
      <w:pPr>
        <w:pStyle w:val="ListParagraph"/>
        <w:bidi w:val="0"/>
        <w:ind w:left="284"/>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During this survey, several measurement scales that were used in several countries such as: a modern weight scale, in addition to height measurement tool which is consisted of two pieces of wood fixed with a length scale. The team did great efforts in the field; however, they encountered a number of problems during their mission:</w:t>
      </w:r>
    </w:p>
    <w:p w:rsidR="009B5B8C" w:rsidRPr="000538E6" w:rsidRDefault="009B5B8C" w:rsidP="00655692">
      <w:pPr>
        <w:pStyle w:val="ListParagraph"/>
        <w:numPr>
          <w:ilvl w:val="0"/>
          <w:numId w:val="28"/>
        </w:numPr>
        <w:bidi w:val="0"/>
        <w:ind w:left="284" w:firstLine="0"/>
        <w:jc w:val="both"/>
        <w:rPr>
          <w:rFonts w:asciiTheme="majorBidi" w:eastAsiaTheme="minorEastAsia" w:hAnsiTheme="majorBidi" w:cstheme="majorBidi"/>
          <w:iCs/>
          <w:sz w:val="24"/>
          <w:szCs w:val="24"/>
        </w:rPr>
      </w:pPr>
      <w:r w:rsidRPr="000538E6">
        <w:rPr>
          <w:rFonts w:asciiTheme="majorBidi" w:eastAsiaTheme="minorEastAsia" w:hAnsiTheme="majorBidi" w:cstheme="majorBidi"/>
          <w:iCs/>
          <w:sz w:val="24"/>
          <w:szCs w:val="24"/>
        </w:rPr>
        <w:t>Some children refused to take off their shoes during the measurement process.</w:t>
      </w:r>
    </w:p>
    <w:p w:rsidR="009B5B8C" w:rsidRPr="000538E6" w:rsidRDefault="009B5B8C" w:rsidP="00655692">
      <w:pPr>
        <w:pStyle w:val="ListParagraph"/>
        <w:numPr>
          <w:ilvl w:val="0"/>
          <w:numId w:val="28"/>
        </w:numPr>
        <w:bidi w:val="0"/>
        <w:ind w:left="284" w:firstLine="0"/>
        <w:jc w:val="both"/>
        <w:rPr>
          <w:rFonts w:asciiTheme="majorBidi" w:eastAsiaTheme="minorEastAsia" w:hAnsiTheme="majorBidi" w:cstheme="majorBidi"/>
          <w:iCs/>
          <w:sz w:val="24"/>
          <w:szCs w:val="24"/>
        </w:rPr>
      </w:pPr>
      <w:r w:rsidRPr="000538E6">
        <w:rPr>
          <w:rFonts w:asciiTheme="majorBidi" w:eastAsiaTheme="minorEastAsia" w:hAnsiTheme="majorBidi" w:cstheme="majorBidi"/>
          <w:iCs/>
          <w:sz w:val="24"/>
          <w:szCs w:val="24"/>
        </w:rPr>
        <w:t>Some children refused to stand up on neither the weighing scale nor the height measuring meter.</w:t>
      </w:r>
    </w:p>
    <w:p w:rsidR="009B5B8C" w:rsidRPr="000538E6" w:rsidRDefault="009B5B8C" w:rsidP="00655692">
      <w:pPr>
        <w:pStyle w:val="ListParagraph"/>
        <w:numPr>
          <w:ilvl w:val="0"/>
          <w:numId w:val="28"/>
        </w:numPr>
        <w:bidi w:val="0"/>
        <w:ind w:left="284" w:firstLine="0"/>
        <w:jc w:val="both"/>
        <w:rPr>
          <w:rFonts w:asciiTheme="majorBidi" w:eastAsiaTheme="minorEastAsia" w:hAnsiTheme="majorBidi" w:cstheme="majorBidi"/>
          <w:iCs/>
          <w:sz w:val="24"/>
          <w:szCs w:val="24"/>
        </w:rPr>
      </w:pPr>
      <w:r w:rsidRPr="000538E6">
        <w:rPr>
          <w:rFonts w:asciiTheme="majorBidi" w:eastAsiaTheme="minorEastAsia" w:hAnsiTheme="majorBidi" w:cstheme="majorBidi"/>
          <w:iCs/>
          <w:sz w:val="24"/>
          <w:szCs w:val="24"/>
        </w:rPr>
        <w:t>There was a difficulty in carrying the height measuring meter from place to another.</w:t>
      </w:r>
    </w:p>
    <w:p w:rsidR="009B5B8C" w:rsidRPr="00055FCE" w:rsidRDefault="009B5B8C" w:rsidP="00655692">
      <w:pPr>
        <w:pStyle w:val="ListParagraph"/>
        <w:bidi w:val="0"/>
        <w:ind w:left="284"/>
        <w:jc w:val="both"/>
        <w:rPr>
          <w:rFonts w:asciiTheme="majorBidi" w:eastAsiaTheme="minorEastAsia" w:hAnsiTheme="majorBidi" w:cstheme="majorBidi"/>
          <w:iCs/>
          <w:sz w:val="24"/>
          <w:szCs w:val="24"/>
        </w:rPr>
      </w:pPr>
    </w:p>
    <w:p w:rsidR="009B5B8C" w:rsidRPr="00055FCE" w:rsidRDefault="009B5B8C" w:rsidP="00655692">
      <w:pPr>
        <w:pStyle w:val="ListParagraph"/>
        <w:bidi w:val="0"/>
        <w:ind w:left="284"/>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In this context, it is worth mentioning that the used weighing scale and height measuring meter in this survey were the same tools that have been used in the Palestinian family health survey 2006.</w:t>
      </w:r>
    </w:p>
    <w:p w:rsidR="009B5B8C" w:rsidRPr="00055FCE" w:rsidRDefault="009B5B8C" w:rsidP="009B5B8C">
      <w:pPr>
        <w:pStyle w:val="ListParagraph"/>
        <w:bidi w:val="0"/>
        <w:ind w:left="142"/>
        <w:jc w:val="both"/>
        <w:rPr>
          <w:rFonts w:asciiTheme="majorBidi" w:eastAsiaTheme="minorEastAsia" w:hAnsiTheme="majorBidi" w:cstheme="majorBidi"/>
          <w:iCs/>
          <w:sz w:val="24"/>
          <w:szCs w:val="24"/>
        </w:rPr>
      </w:pPr>
    </w:p>
    <w:p w:rsidR="009B5B8C" w:rsidRPr="00055FCE" w:rsidRDefault="009B5B8C" w:rsidP="00C94B34">
      <w:pPr>
        <w:pStyle w:val="ListParagraph"/>
        <w:numPr>
          <w:ilvl w:val="0"/>
          <w:numId w:val="25"/>
        </w:numPr>
        <w:bidi w:val="0"/>
        <w:ind w:left="284" w:hanging="142"/>
        <w:jc w:val="both"/>
        <w:rPr>
          <w:rFonts w:asciiTheme="majorBidi" w:eastAsiaTheme="minorEastAsia" w:hAnsiTheme="majorBidi" w:cstheme="majorBidi"/>
          <w:b/>
          <w:bCs/>
          <w:iCs/>
          <w:sz w:val="24"/>
          <w:szCs w:val="24"/>
        </w:rPr>
      </w:pPr>
      <w:r w:rsidRPr="00055FCE">
        <w:rPr>
          <w:rFonts w:asciiTheme="majorBidi" w:eastAsiaTheme="minorEastAsia" w:hAnsiTheme="majorBidi" w:cstheme="majorBidi"/>
          <w:b/>
          <w:bCs/>
          <w:iCs/>
          <w:sz w:val="24"/>
          <w:szCs w:val="24"/>
        </w:rPr>
        <w:t>Blood test device:</w:t>
      </w:r>
    </w:p>
    <w:p w:rsidR="009B5B8C" w:rsidRPr="00055FCE" w:rsidRDefault="009B5B8C" w:rsidP="009B5B8C">
      <w:pPr>
        <w:pStyle w:val="ListParagraph"/>
        <w:bidi w:val="0"/>
        <w:ind w:left="284"/>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A new modern device was used to examine the hemoglobin in blood, the prominent features of this device is to give an immediate and accurate result of the examination. Several technical procedures were followed to ensure the quality of the results as follows:</w:t>
      </w:r>
    </w:p>
    <w:p w:rsidR="009B5B8C" w:rsidRPr="00055FCE" w:rsidRDefault="009B5B8C" w:rsidP="00C94B34">
      <w:pPr>
        <w:pStyle w:val="ListParagraph"/>
        <w:numPr>
          <w:ilvl w:val="0"/>
          <w:numId w:val="5"/>
        </w:numPr>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The laboratory technician was asked to make a daily checks.</w:t>
      </w:r>
    </w:p>
    <w:p w:rsidR="009B5B8C" w:rsidRPr="00055FCE" w:rsidRDefault="009B5B8C" w:rsidP="00C94B34">
      <w:pPr>
        <w:pStyle w:val="ListParagraph"/>
        <w:numPr>
          <w:ilvl w:val="0"/>
          <w:numId w:val="5"/>
        </w:numPr>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 xml:space="preserve">A random sample of hemoglobin examination was taken from the tested individuals by using the same device and another examination to be done in order to ensure results accuracy.  </w:t>
      </w:r>
    </w:p>
    <w:p w:rsidR="009B5B8C" w:rsidRPr="00055FCE" w:rsidRDefault="009B5B8C" w:rsidP="009B5B8C">
      <w:pPr>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As for the respondents' attitude towards blood test, it was highly expected in some cases such as the rejection of qualified woman to have the blood examination for herself and her children.</w:t>
      </w:r>
    </w:p>
    <w:p w:rsidR="009B5B8C" w:rsidRPr="00055FCE" w:rsidRDefault="000538E6" w:rsidP="005925CF">
      <w:pPr>
        <w:spacing w:after="0"/>
        <w:jc w:val="both"/>
        <w:rPr>
          <w:rFonts w:asciiTheme="majorBidi" w:eastAsiaTheme="minorEastAsia" w:hAnsiTheme="majorBidi" w:cstheme="majorBidi"/>
          <w:b/>
          <w:bCs/>
          <w:iCs/>
          <w:sz w:val="24"/>
          <w:szCs w:val="24"/>
        </w:rPr>
      </w:pPr>
      <w:r>
        <w:rPr>
          <w:rFonts w:asciiTheme="majorBidi" w:eastAsiaTheme="minorEastAsia" w:hAnsiTheme="majorBidi" w:cstheme="majorBidi"/>
          <w:b/>
          <w:bCs/>
          <w:iCs/>
          <w:sz w:val="24"/>
          <w:szCs w:val="24"/>
        </w:rPr>
        <w:t>4.5</w:t>
      </w:r>
      <w:r w:rsidR="009B5B8C" w:rsidRPr="00055FCE">
        <w:rPr>
          <w:rFonts w:asciiTheme="majorBidi" w:eastAsiaTheme="minorEastAsia" w:hAnsiTheme="majorBidi" w:cstheme="majorBidi"/>
          <w:b/>
          <w:bCs/>
          <w:iCs/>
          <w:sz w:val="24"/>
          <w:szCs w:val="24"/>
        </w:rPr>
        <w:t xml:space="preserve"> The problems of fieldwork  </w:t>
      </w:r>
    </w:p>
    <w:p w:rsidR="009B5B8C" w:rsidRPr="00055FCE" w:rsidRDefault="009B5B8C" w:rsidP="009B5B8C">
      <w:pPr>
        <w:ind w:left="567" w:hanging="283"/>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1. The delay in submitting the blood slices, salt examination materials and the printed questionnaires caused an interruption in the work.</w:t>
      </w:r>
    </w:p>
    <w:p w:rsidR="009B5B8C" w:rsidRPr="00055FCE" w:rsidRDefault="009B5B8C" w:rsidP="009B5B8C">
      <w:pPr>
        <w:ind w:left="567" w:hanging="283"/>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 xml:space="preserve">2. The drop outs from the team work in middle region and Jerusalem team led to a delay in accomplishing the tasks in comparison with other governorates. </w:t>
      </w:r>
    </w:p>
    <w:p w:rsidR="009B5B8C" w:rsidRPr="00055FCE" w:rsidRDefault="009B5B8C" w:rsidP="009B5B8C">
      <w:pPr>
        <w:ind w:left="567" w:hanging="283"/>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3. The inaccuracies in some of the blood devices and the unavailability of an alternative to it.</w:t>
      </w:r>
    </w:p>
    <w:p w:rsidR="009B5B8C" w:rsidRPr="00055FCE" w:rsidRDefault="009B5B8C" w:rsidP="009B5B8C">
      <w:pPr>
        <w:ind w:left="567" w:hanging="283"/>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4. The insufficient teamwork on the youth questionnaires in some areas, especially in the middle region.</w:t>
      </w:r>
    </w:p>
    <w:p w:rsidR="009B5B8C" w:rsidRPr="00055FCE" w:rsidRDefault="009B5B8C" w:rsidP="009B5B8C">
      <w:pPr>
        <w:ind w:left="567" w:hanging="283"/>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lastRenderedPageBreak/>
        <w:t>5. The unavailability of targeted families in their houses, especially in the middle region.</w:t>
      </w:r>
    </w:p>
    <w:p w:rsidR="009B5B8C" w:rsidRPr="00055FCE" w:rsidRDefault="009B5B8C" w:rsidP="009B5B8C">
      <w:pPr>
        <w:ind w:left="567" w:hanging="283"/>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6. The fieldwork problems in Gaza Strip were solved via phone and emails and there wasn't any follow ups on the field by the project management.</w:t>
      </w:r>
    </w:p>
    <w:p w:rsidR="009B5B8C" w:rsidRPr="00055FCE" w:rsidRDefault="009B5B8C" w:rsidP="00C94B34">
      <w:pPr>
        <w:pStyle w:val="ListParagraph"/>
        <w:numPr>
          <w:ilvl w:val="0"/>
          <w:numId w:val="25"/>
        </w:numPr>
        <w:bidi w:val="0"/>
        <w:ind w:left="0" w:firstLine="0"/>
        <w:jc w:val="both"/>
        <w:rPr>
          <w:rFonts w:asciiTheme="majorBidi" w:eastAsiaTheme="minorEastAsia" w:hAnsiTheme="majorBidi" w:cstheme="majorBidi"/>
          <w:b/>
          <w:bCs/>
          <w:iCs/>
          <w:sz w:val="24"/>
          <w:szCs w:val="24"/>
        </w:rPr>
      </w:pPr>
      <w:r w:rsidRPr="00055FCE">
        <w:rPr>
          <w:rFonts w:asciiTheme="majorBidi" w:eastAsiaTheme="minorEastAsia" w:hAnsiTheme="majorBidi" w:cstheme="majorBidi"/>
          <w:b/>
          <w:bCs/>
          <w:iCs/>
          <w:sz w:val="24"/>
          <w:szCs w:val="24"/>
        </w:rPr>
        <w:t>Non- statistical errors that emerged during data collection:</w:t>
      </w:r>
    </w:p>
    <w:p w:rsidR="009B5B8C" w:rsidRPr="00055FCE" w:rsidRDefault="009B5B8C" w:rsidP="00C94B34">
      <w:pPr>
        <w:pStyle w:val="ListParagraph"/>
        <w:numPr>
          <w:ilvl w:val="0"/>
          <w:numId w:val="6"/>
        </w:numPr>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Several procedures have been taken to reduce the impact of the non-statistical errors.  Qualified fieldworkers were selected to train them on the fieldwork techniques , techniques of filling questionnaires, in addition to provide them with a booklet manual which contains special key for the questionnaire questions and its filling techniques as well as dealing with the respondents to ensure  less rejection rates and giving truthful answers.</w:t>
      </w:r>
    </w:p>
    <w:p w:rsidR="009B5B8C" w:rsidRPr="00055FCE" w:rsidRDefault="009B5B8C" w:rsidP="00C94B34">
      <w:pPr>
        <w:pStyle w:val="ListParagraph"/>
        <w:numPr>
          <w:ilvl w:val="0"/>
          <w:numId w:val="6"/>
        </w:numPr>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An accurate data entry program was designed to reduce errors rate which may occur during the data entry process.</w:t>
      </w:r>
    </w:p>
    <w:p w:rsidR="009B5B8C" w:rsidRPr="00055FCE" w:rsidRDefault="009B5B8C" w:rsidP="00C94B34">
      <w:pPr>
        <w:pStyle w:val="ListParagraph"/>
        <w:numPr>
          <w:ilvl w:val="0"/>
          <w:numId w:val="6"/>
        </w:numPr>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The field workers reports showed that respondents encountered in some cases difficulties in understanding the questions and terminologies; however, the qualified field workers were able to overcome those problems.</w:t>
      </w:r>
    </w:p>
    <w:p w:rsidR="009B5B8C" w:rsidRPr="00055FCE" w:rsidRDefault="009B5B8C" w:rsidP="009B5B8C">
      <w:pPr>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 xml:space="preserve">Finally, one could summarize some resources of the non-statistical errors that appeared during the implementation of this survey as follows: </w:t>
      </w:r>
    </w:p>
    <w:p w:rsidR="009B5B8C" w:rsidRPr="00055FCE" w:rsidRDefault="009B5B8C" w:rsidP="00C94B34">
      <w:pPr>
        <w:pStyle w:val="ListParagraph"/>
        <w:numPr>
          <w:ilvl w:val="0"/>
          <w:numId w:val="25"/>
        </w:numPr>
        <w:bidi w:val="0"/>
        <w:ind w:left="360" w:firstLine="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There were some errors resulted from methods of  asking questions by the field workers due to the large number of questions in the questionnaire and the large number of the targeted group in the survey. Thus, the respondents encountered difficulty in understanding the questions.</w:t>
      </w:r>
    </w:p>
    <w:p w:rsidR="009B5B8C" w:rsidRPr="00055FCE" w:rsidRDefault="009B5B8C" w:rsidP="00C94B34">
      <w:pPr>
        <w:pStyle w:val="ListParagraph"/>
        <w:numPr>
          <w:ilvl w:val="0"/>
          <w:numId w:val="25"/>
        </w:numPr>
        <w:bidi w:val="0"/>
        <w:ind w:left="360" w:firstLine="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Some children refused to take off their shoes during the measurement process.</w:t>
      </w:r>
    </w:p>
    <w:p w:rsidR="009B5B8C" w:rsidRPr="00055FCE" w:rsidRDefault="009B5B8C" w:rsidP="00C94B34">
      <w:pPr>
        <w:pStyle w:val="ListParagraph"/>
        <w:numPr>
          <w:ilvl w:val="0"/>
          <w:numId w:val="25"/>
        </w:numPr>
        <w:bidi w:val="0"/>
        <w:ind w:left="360" w:firstLine="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Some children refused to stand neither on the weighing scale nor on the height measuring meter as they were frightened of the wood piece to be put on their heads; as a result, the measurement process took a long time.</w:t>
      </w:r>
    </w:p>
    <w:p w:rsidR="009B5B8C" w:rsidRPr="00055FCE" w:rsidRDefault="009B5B8C" w:rsidP="00C94B34">
      <w:pPr>
        <w:pStyle w:val="ListParagraph"/>
        <w:numPr>
          <w:ilvl w:val="0"/>
          <w:numId w:val="25"/>
        </w:numPr>
        <w:bidi w:val="0"/>
        <w:ind w:left="360" w:firstLine="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The weighing scale broke down in some of hot areas.</w:t>
      </w:r>
    </w:p>
    <w:p w:rsidR="009B5B8C" w:rsidRPr="00055FCE" w:rsidRDefault="009B5B8C" w:rsidP="00C94B34">
      <w:pPr>
        <w:pStyle w:val="ListParagraph"/>
        <w:numPr>
          <w:ilvl w:val="0"/>
          <w:numId w:val="25"/>
        </w:numPr>
        <w:bidi w:val="0"/>
        <w:ind w:left="360" w:firstLine="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Some children resisted the needle’s process.</w:t>
      </w:r>
    </w:p>
    <w:p w:rsidR="009B5B8C" w:rsidRPr="00055FCE" w:rsidRDefault="009B5B8C" w:rsidP="00C94B34">
      <w:pPr>
        <w:pStyle w:val="ListParagraph"/>
        <w:numPr>
          <w:ilvl w:val="0"/>
          <w:numId w:val="25"/>
        </w:numPr>
        <w:bidi w:val="0"/>
        <w:ind w:left="360" w:firstLine="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In some cases, the qualified woman refused to make blood test for herself and for her children.</w:t>
      </w:r>
    </w:p>
    <w:p w:rsidR="009B5B8C" w:rsidRPr="00055FCE" w:rsidRDefault="009B5B8C" w:rsidP="009B5B8C">
      <w:pPr>
        <w:jc w:val="both"/>
        <w:rPr>
          <w:rFonts w:asciiTheme="majorBidi" w:eastAsiaTheme="minorEastAsia" w:hAnsiTheme="majorBidi" w:cstheme="majorBidi"/>
          <w:iCs/>
          <w:sz w:val="24"/>
          <w:szCs w:val="24"/>
        </w:rPr>
      </w:pPr>
    </w:p>
    <w:p w:rsidR="009B5B8C" w:rsidRPr="00055FCE" w:rsidRDefault="009B5B8C" w:rsidP="009B5B8C">
      <w:pPr>
        <w:jc w:val="both"/>
        <w:rPr>
          <w:rFonts w:asciiTheme="majorBidi" w:eastAsiaTheme="minorEastAsia" w:hAnsiTheme="majorBidi" w:cstheme="majorBidi"/>
          <w:iCs/>
          <w:sz w:val="24"/>
          <w:szCs w:val="24"/>
        </w:rPr>
      </w:pPr>
    </w:p>
    <w:p w:rsidR="009B5B8C" w:rsidRPr="00055FCE" w:rsidRDefault="009B5B8C" w:rsidP="009B5B8C">
      <w:pPr>
        <w:jc w:val="both"/>
        <w:rPr>
          <w:rFonts w:asciiTheme="majorBidi" w:eastAsiaTheme="minorEastAsia" w:hAnsiTheme="majorBidi" w:cstheme="majorBidi"/>
          <w:iCs/>
          <w:sz w:val="24"/>
          <w:szCs w:val="24"/>
        </w:rPr>
      </w:pPr>
    </w:p>
    <w:p w:rsidR="009B5B8C" w:rsidRPr="00055FCE" w:rsidRDefault="009B5B8C" w:rsidP="009B5B8C">
      <w:pPr>
        <w:jc w:val="both"/>
        <w:rPr>
          <w:rFonts w:asciiTheme="majorBidi" w:eastAsiaTheme="minorEastAsia" w:hAnsiTheme="majorBidi" w:cstheme="majorBidi"/>
          <w:iCs/>
          <w:sz w:val="24"/>
          <w:szCs w:val="24"/>
        </w:rPr>
      </w:pPr>
    </w:p>
    <w:p w:rsidR="009B5B8C" w:rsidRDefault="009B5B8C" w:rsidP="009B5B8C">
      <w:pPr>
        <w:rPr>
          <w:rFonts w:asciiTheme="majorBidi" w:eastAsiaTheme="minorEastAsia" w:hAnsiTheme="majorBidi" w:cstheme="majorBidi"/>
          <w:iCs/>
          <w:sz w:val="24"/>
          <w:szCs w:val="24"/>
        </w:rPr>
      </w:pPr>
      <w:r>
        <w:rPr>
          <w:rFonts w:asciiTheme="majorBidi" w:eastAsiaTheme="minorEastAsia" w:hAnsiTheme="majorBidi" w:cstheme="majorBidi"/>
          <w:iCs/>
          <w:sz w:val="24"/>
          <w:szCs w:val="24"/>
        </w:rPr>
        <w:br w:type="page"/>
      </w:r>
    </w:p>
    <w:p w:rsidR="009B5B8C" w:rsidRPr="00055FCE" w:rsidRDefault="009B5B8C" w:rsidP="009B5B8C">
      <w:pPr>
        <w:jc w:val="center"/>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lastRenderedPageBreak/>
        <w:t>Chapter Five</w:t>
      </w:r>
    </w:p>
    <w:p w:rsidR="009B5B8C" w:rsidRPr="006821EA" w:rsidRDefault="009B5B8C" w:rsidP="006821EA">
      <w:pPr>
        <w:autoSpaceDE w:val="0"/>
        <w:autoSpaceDN w:val="0"/>
        <w:adjustRightInd w:val="0"/>
        <w:spacing w:after="0" w:line="240" w:lineRule="auto"/>
        <w:jc w:val="center"/>
        <w:rPr>
          <w:rFonts w:ascii="Times New Roman" w:hAnsi="Times New Roman" w:cs="Times New Roman"/>
          <w:b/>
          <w:bCs/>
          <w:sz w:val="28"/>
          <w:szCs w:val="28"/>
        </w:rPr>
      </w:pPr>
      <w:r w:rsidRPr="006821EA">
        <w:rPr>
          <w:rFonts w:ascii="Times New Roman" w:hAnsi="Times New Roman" w:cs="Times New Roman"/>
          <w:b/>
          <w:bCs/>
          <w:sz w:val="28"/>
          <w:szCs w:val="28"/>
        </w:rPr>
        <w:t>Data Processing</w:t>
      </w:r>
    </w:p>
    <w:p w:rsidR="009B5B8C" w:rsidRPr="000538E6" w:rsidRDefault="009B5B8C" w:rsidP="00EA24BB">
      <w:pPr>
        <w:pStyle w:val="ListParagraph"/>
        <w:numPr>
          <w:ilvl w:val="1"/>
          <w:numId w:val="48"/>
        </w:numPr>
        <w:tabs>
          <w:tab w:val="right" w:pos="851"/>
        </w:tabs>
        <w:bidi w:val="0"/>
        <w:ind w:firstLine="66"/>
        <w:jc w:val="both"/>
        <w:rPr>
          <w:rFonts w:asciiTheme="majorBidi" w:eastAsiaTheme="minorEastAsia" w:hAnsiTheme="majorBidi" w:cstheme="majorBidi"/>
          <w:b/>
          <w:bCs/>
          <w:iCs/>
          <w:sz w:val="24"/>
          <w:szCs w:val="24"/>
        </w:rPr>
      </w:pPr>
      <w:r w:rsidRPr="000538E6">
        <w:rPr>
          <w:rFonts w:asciiTheme="majorBidi" w:eastAsiaTheme="minorEastAsia" w:hAnsiTheme="majorBidi" w:cstheme="majorBidi"/>
          <w:b/>
          <w:bCs/>
          <w:iCs/>
          <w:sz w:val="24"/>
          <w:szCs w:val="24"/>
        </w:rPr>
        <w:t>Data processing phase</w:t>
      </w:r>
    </w:p>
    <w:p w:rsidR="009B5B8C" w:rsidRPr="00055FCE" w:rsidRDefault="009B5B8C" w:rsidP="009B5B8C">
      <w:pPr>
        <w:pStyle w:val="ListParagraph"/>
        <w:bidi w:val="0"/>
        <w:ind w:left="36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The data processing phase went through several sub-phases starting from the preparation phase and ending with the completion of public use data file completion and these sub-phases were as follows:</w:t>
      </w:r>
    </w:p>
    <w:p w:rsidR="009B5B8C" w:rsidRPr="00055FCE" w:rsidRDefault="009B5B8C" w:rsidP="00C94B34">
      <w:pPr>
        <w:pStyle w:val="ListParagraph"/>
        <w:numPr>
          <w:ilvl w:val="0"/>
          <w:numId w:val="29"/>
        </w:numPr>
        <w:bidi w:val="0"/>
        <w:jc w:val="both"/>
        <w:rPr>
          <w:rFonts w:asciiTheme="majorBidi" w:eastAsiaTheme="minorEastAsia" w:hAnsiTheme="majorBidi" w:cstheme="majorBidi"/>
          <w:b/>
          <w:bCs/>
          <w:iCs/>
          <w:sz w:val="24"/>
          <w:szCs w:val="24"/>
        </w:rPr>
      </w:pPr>
      <w:r w:rsidRPr="00055FCE">
        <w:rPr>
          <w:rFonts w:asciiTheme="majorBidi" w:eastAsiaTheme="minorEastAsia" w:hAnsiTheme="majorBidi" w:cstheme="majorBidi"/>
          <w:b/>
          <w:bCs/>
          <w:iCs/>
          <w:sz w:val="24"/>
          <w:szCs w:val="24"/>
        </w:rPr>
        <w:t xml:space="preserve">The Programming: </w:t>
      </w:r>
      <w:r w:rsidRPr="00055FCE">
        <w:rPr>
          <w:rFonts w:asciiTheme="majorBidi" w:eastAsiaTheme="minorEastAsia" w:hAnsiTheme="majorBidi" w:cstheme="majorBidi"/>
          <w:iCs/>
          <w:sz w:val="24"/>
          <w:szCs w:val="24"/>
        </w:rPr>
        <w:t>during this phase, data entry program were prepared by using CSPRO package and all modifications were reflected in the preparation phase or during the training on the questionnaire. Modifications on data entry screens, and the work on reversing automated rules and the verification of the data entry program, in addition to designing a program that reflects all automated and offices auditing of data verification rules, as well as examining outliers after completion of data entry and auditing of any enumeration area to ensure data quality.</w:t>
      </w:r>
    </w:p>
    <w:p w:rsidR="009B5B8C" w:rsidRPr="00055FCE" w:rsidRDefault="009B5B8C" w:rsidP="00C94B34">
      <w:pPr>
        <w:pStyle w:val="ListParagraph"/>
        <w:numPr>
          <w:ilvl w:val="0"/>
          <w:numId w:val="29"/>
        </w:numPr>
        <w:bidi w:val="0"/>
        <w:jc w:val="both"/>
        <w:rPr>
          <w:rFonts w:asciiTheme="majorBidi" w:eastAsiaTheme="minorEastAsia" w:hAnsiTheme="majorBidi" w:cstheme="majorBidi"/>
          <w:b/>
          <w:bCs/>
          <w:iCs/>
          <w:sz w:val="24"/>
          <w:szCs w:val="24"/>
        </w:rPr>
      </w:pPr>
      <w:r w:rsidRPr="00055FCE">
        <w:rPr>
          <w:rFonts w:asciiTheme="majorBidi" w:eastAsiaTheme="minorEastAsia" w:hAnsiTheme="majorBidi" w:cstheme="majorBidi"/>
          <w:b/>
          <w:bCs/>
          <w:iCs/>
          <w:sz w:val="24"/>
          <w:szCs w:val="24"/>
        </w:rPr>
        <w:t>Questionnaires delivery and controlling phase:</w:t>
      </w:r>
      <w:r w:rsidRPr="00055FCE">
        <w:rPr>
          <w:rFonts w:asciiTheme="majorBidi" w:eastAsiaTheme="minorEastAsia" w:hAnsiTheme="majorBidi" w:cstheme="majorBidi"/>
          <w:iCs/>
          <w:sz w:val="24"/>
          <w:szCs w:val="24"/>
        </w:rPr>
        <w:t xml:space="preserve"> during this phase, data entry supervisor receives the questionnaires from fieldwork coordinator through a well-prepared form that contains details on the questionnaires according to the enumeration area including; the main questionnaire, women, children, elderly and youth. Where the employee ensures a well receipt of all questionnaires in addition to signing a receipt form stating accurate date.</w:t>
      </w:r>
    </w:p>
    <w:p w:rsidR="009B5B8C" w:rsidRPr="00055FCE" w:rsidRDefault="009B5B8C" w:rsidP="00C94B34">
      <w:pPr>
        <w:pStyle w:val="ListParagraph"/>
        <w:numPr>
          <w:ilvl w:val="0"/>
          <w:numId w:val="29"/>
        </w:numPr>
        <w:bidi w:val="0"/>
        <w:jc w:val="both"/>
        <w:rPr>
          <w:rFonts w:asciiTheme="majorBidi" w:eastAsiaTheme="minorEastAsia" w:hAnsiTheme="majorBidi" w:cstheme="majorBidi"/>
          <w:b/>
          <w:bCs/>
          <w:iCs/>
          <w:sz w:val="24"/>
          <w:szCs w:val="24"/>
        </w:rPr>
      </w:pPr>
      <w:r w:rsidRPr="00055FCE">
        <w:rPr>
          <w:rFonts w:asciiTheme="majorBidi" w:eastAsiaTheme="minorEastAsia" w:hAnsiTheme="majorBidi" w:cstheme="majorBidi"/>
          <w:b/>
          <w:bCs/>
          <w:iCs/>
          <w:sz w:val="24"/>
          <w:szCs w:val="24"/>
        </w:rPr>
        <w:t xml:space="preserve">The data entry and training phase: </w:t>
      </w:r>
      <w:r w:rsidRPr="00055FCE">
        <w:rPr>
          <w:rFonts w:asciiTheme="majorBidi" w:eastAsiaTheme="minorEastAsia" w:hAnsiTheme="majorBidi" w:cstheme="majorBidi"/>
          <w:iCs/>
          <w:sz w:val="24"/>
          <w:szCs w:val="24"/>
        </w:rPr>
        <w:t>data entry and training phase includes  three processes as follows:</w:t>
      </w:r>
    </w:p>
    <w:p w:rsidR="009B5B8C" w:rsidRPr="00055FCE" w:rsidRDefault="009B5B8C" w:rsidP="00C94B34">
      <w:pPr>
        <w:pStyle w:val="ListParagraph"/>
        <w:numPr>
          <w:ilvl w:val="0"/>
          <w:numId w:val="30"/>
        </w:numPr>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Five data entry workers did an exercise of processing data of some correct and incorrect questionnaires to ensure the program effectiveness in all necessary actions. Then, deleting of such data files during this training process.</w:t>
      </w:r>
    </w:p>
    <w:p w:rsidR="009B5B8C" w:rsidRPr="00055FCE" w:rsidRDefault="009B5B8C" w:rsidP="00C94B34">
      <w:pPr>
        <w:pStyle w:val="ListParagraph"/>
        <w:numPr>
          <w:ilvl w:val="0"/>
          <w:numId w:val="30"/>
        </w:numPr>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Data entry workers according to deliveries of the questionnaires where the data entry workers were trained for two days and then deleting such training files to start a real data processing.</w:t>
      </w:r>
    </w:p>
    <w:p w:rsidR="009B5B8C" w:rsidRPr="00055FCE" w:rsidRDefault="009B5B8C" w:rsidP="00C94B34">
      <w:pPr>
        <w:pStyle w:val="ListParagraph"/>
        <w:numPr>
          <w:ilvl w:val="0"/>
          <w:numId w:val="30"/>
        </w:numPr>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Providing a staff of four specialized researchers to solve any problems they may encounter during this data entry process.</w:t>
      </w:r>
    </w:p>
    <w:p w:rsidR="009B5B8C" w:rsidRPr="00055FCE" w:rsidRDefault="009B5B8C" w:rsidP="009B5B8C">
      <w:pPr>
        <w:pStyle w:val="ListParagraph"/>
        <w:bidi w:val="0"/>
        <w:jc w:val="both"/>
        <w:rPr>
          <w:rFonts w:asciiTheme="majorBidi" w:eastAsiaTheme="minorEastAsia" w:hAnsiTheme="majorBidi" w:cstheme="majorBidi"/>
          <w:iCs/>
          <w:sz w:val="24"/>
          <w:szCs w:val="24"/>
        </w:rPr>
      </w:pPr>
    </w:p>
    <w:p w:rsidR="009B5B8C" w:rsidRPr="00055FCE" w:rsidRDefault="009B5B8C" w:rsidP="00C94B34">
      <w:pPr>
        <w:pStyle w:val="ListParagraph"/>
        <w:numPr>
          <w:ilvl w:val="0"/>
          <w:numId w:val="29"/>
        </w:numPr>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b/>
          <w:bCs/>
          <w:iCs/>
          <w:sz w:val="24"/>
          <w:szCs w:val="24"/>
        </w:rPr>
        <w:t xml:space="preserve">Data Entry Phase: </w:t>
      </w:r>
      <w:r w:rsidRPr="00055FCE">
        <w:rPr>
          <w:rFonts w:asciiTheme="majorBidi" w:eastAsiaTheme="minorEastAsia" w:hAnsiTheme="majorBidi" w:cstheme="majorBidi"/>
          <w:iCs/>
          <w:sz w:val="24"/>
          <w:szCs w:val="24"/>
        </w:rPr>
        <w:t>this phase started on 17/6/2010 till 12/2010 after receiving the questionnaires from Gaza. The data entry staff consisted of 30 temporary workers</w:t>
      </w:r>
      <w:r w:rsidRPr="00055FCE">
        <w:rPr>
          <w:rFonts w:asciiTheme="majorBidi" w:eastAsiaTheme="minorEastAsia" w:hAnsiTheme="majorBidi" w:cstheme="majorBidi"/>
          <w:b/>
          <w:bCs/>
          <w:iCs/>
          <w:sz w:val="24"/>
          <w:szCs w:val="24"/>
        </w:rPr>
        <w:t xml:space="preserve"> </w:t>
      </w:r>
      <w:r w:rsidRPr="00055FCE">
        <w:rPr>
          <w:rFonts w:asciiTheme="majorBidi" w:eastAsiaTheme="minorEastAsia" w:hAnsiTheme="majorBidi" w:cstheme="majorBidi"/>
          <w:iCs/>
          <w:sz w:val="24"/>
          <w:szCs w:val="24"/>
        </w:rPr>
        <w:t xml:space="preserve">and their output average was 15 questionnaires per day. On the other hand, three data auditors were provided in the data entry hall to solve any technical problems according to previously prepared instructions , manuals and previous  training of the field work team to ensure consistency, understanding and coherency between the questions to be able to take decisions at the office or to return back the questionnaire again to the field to modify it by the field worker either by re-visiting the families or by contacting them on phone.  </w:t>
      </w:r>
    </w:p>
    <w:p w:rsidR="009B5B8C" w:rsidRPr="00055FCE" w:rsidRDefault="009B5B8C" w:rsidP="00C94B34">
      <w:pPr>
        <w:pStyle w:val="ListParagraph"/>
        <w:numPr>
          <w:ilvl w:val="0"/>
          <w:numId w:val="29"/>
        </w:numPr>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b/>
          <w:bCs/>
          <w:iCs/>
          <w:sz w:val="24"/>
          <w:szCs w:val="24"/>
        </w:rPr>
        <w:t>Data auditing phase:</w:t>
      </w:r>
      <w:r w:rsidRPr="00055FCE">
        <w:rPr>
          <w:rFonts w:asciiTheme="majorBidi" w:eastAsiaTheme="minorEastAsia" w:hAnsiTheme="majorBidi" w:cstheme="majorBidi"/>
          <w:iCs/>
          <w:sz w:val="24"/>
          <w:szCs w:val="24"/>
        </w:rPr>
        <w:t xml:space="preserve"> during this phase, the data auditor compares the entered data with original questionnaire and modifying any errors according to the followed procedures through a prepared form for this phase and then preparing a daily progress </w:t>
      </w:r>
      <w:r w:rsidRPr="00055FCE">
        <w:rPr>
          <w:rFonts w:asciiTheme="majorBidi" w:eastAsiaTheme="minorEastAsia" w:hAnsiTheme="majorBidi" w:cstheme="majorBidi"/>
          <w:iCs/>
          <w:sz w:val="24"/>
          <w:szCs w:val="24"/>
        </w:rPr>
        <w:lastRenderedPageBreak/>
        <w:t>report and data accuracy for project management for their follow ups. In this regard, data auditing was done in data entry  offices at a rate of 60%</w:t>
      </w:r>
    </w:p>
    <w:p w:rsidR="009B5B8C" w:rsidRPr="00055FCE" w:rsidRDefault="009B5B8C" w:rsidP="00C94B34">
      <w:pPr>
        <w:pStyle w:val="ListParagraph"/>
        <w:numPr>
          <w:ilvl w:val="0"/>
          <w:numId w:val="29"/>
        </w:numPr>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b/>
          <w:bCs/>
          <w:iCs/>
          <w:sz w:val="24"/>
          <w:szCs w:val="24"/>
        </w:rPr>
        <w:t>Data Verification:</w:t>
      </w:r>
      <w:r w:rsidRPr="00055FCE">
        <w:rPr>
          <w:rFonts w:asciiTheme="majorBidi" w:eastAsiaTheme="minorEastAsia" w:hAnsiTheme="majorBidi" w:cstheme="majorBidi"/>
          <w:iCs/>
          <w:sz w:val="24"/>
          <w:szCs w:val="24"/>
        </w:rPr>
        <w:t xml:space="preserve"> An automated data verification rules were developed among questions at the questionnaire level to examining consistency of the questions with each others. Then, the auditors’ team reviewed and modified the questionnaires errors based on instructions or returning back the questionnaire to the field. The data verification program implemented for each enumeration area, a report should be printed and then all the questionnaires with errors should be audited in order to examine any related variable and modifying it in data entry program. After this process, we got out a second report for the same enumeration area to ensure that all questionnaires were modified correctly. Other reports were to be sent to project management after auditing the data to modify the questionnaires accordingly. Correct questionnaires were documented to avoid any duplication in auditing; however, these examinations weren’t comprehensive, especially in regard to the consistency among questions and different parts of the questionnaire.</w:t>
      </w:r>
    </w:p>
    <w:p w:rsidR="009B5B8C" w:rsidRPr="00055FCE" w:rsidRDefault="009B5B8C" w:rsidP="00C94B34">
      <w:pPr>
        <w:pStyle w:val="ListParagraph"/>
        <w:numPr>
          <w:ilvl w:val="0"/>
          <w:numId w:val="29"/>
        </w:numPr>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b/>
          <w:bCs/>
          <w:iCs/>
          <w:sz w:val="24"/>
          <w:szCs w:val="24"/>
        </w:rPr>
        <w:t xml:space="preserve">Receipt phase of questionnaires: </w:t>
      </w:r>
      <w:r w:rsidRPr="00055FCE">
        <w:rPr>
          <w:rFonts w:asciiTheme="majorBidi" w:eastAsiaTheme="minorEastAsia" w:hAnsiTheme="majorBidi" w:cstheme="majorBidi"/>
          <w:iCs/>
          <w:sz w:val="24"/>
          <w:szCs w:val="24"/>
        </w:rPr>
        <w:t>in this last phase, all questionnaires were classified according to locality type and enumeration area and then were registered in specialized and approved forms. Finally, they were being sent for archiving within special boxes in the stores. The survey was completed on 18/1/2011.</w:t>
      </w:r>
    </w:p>
    <w:p w:rsidR="009B5B8C" w:rsidRPr="00055FCE" w:rsidRDefault="009B5B8C" w:rsidP="00C94B34">
      <w:pPr>
        <w:pStyle w:val="ListParagraph"/>
        <w:numPr>
          <w:ilvl w:val="0"/>
          <w:numId w:val="29"/>
        </w:numPr>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b/>
          <w:bCs/>
          <w:iCs/>
          <w:sz w:val="24"/>
          <w:szCs w:val="24"/>
        </w:rPr>
        <w:t xml:space="preserve">Mechanism of dealing with returned questionnaires: </w:t>
      </w:r>
      <w:r w:rsidRPr="00055FCE">
        <w:rPr>
          <w:rFonts w:asciiTheme="majorBidi" w:eastAsiaTheme="minorEastAsia" w:hAnsiTheme="majorBidi" w:cstheme="majorBidi"/>
          <w:iCs/>
          <w:sz w:val="24"/>
          <w:szCs w:val="24"/>
        </w:rPr>
        <w:t>in case of an error, the auditor checks the error and after confirming that it isn’t an error in the question value, accordingly:</w:t>
      </w:r>
    </w:p>
    <w:p w:rsidR="009B5B8C" w:rsidRPr="00055FCE" w:rsidRDefault="009B5B8C" w:rsidP="00C94B34">
      <w:pPr>
        <w:pStyle w:val="ListParagraph"/>
        <w:numPr>
          <w:ilvl w:val="0"/>
          <w:numId w:val="31"/>
        </w:numPr>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The modification of the question error and any related questions to proceed in data entry of the questionnaire.</w:t>
      </w:r>
    </w:p>
    <w:p w:rsidR="009B5B8C" w:rsidRPr="00055FCE" w:rsidRDefault="009B5B8C" w:rsidP="00C94B34">
      <w:pPr>
        <w:pStyle w:val="ListParagraph"/>
        <w:numPr>
          <w:ilvl w:val="0"/>
          <w:numId w:val="31"/>
        </w:numPr>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The returning back of any questionnaire to the field to enter a value (not defined) to have data entry process completed of the questionnaire, and the returning of any questionnaire to the field should be only for one time to solve all errors.</w:t>
      </w:r>
    </w:p>
    <w:p w:rsidR="009B5B8C" w:rsidRPr="000538E6" w:rsidRDefault="009B5B8C" w:rsidP="00EA24BB">
      <w:pPr>
        <w:pStyle w:val="ListParagraph"/>
        <w:numPr>
          <w:ilvl w:val="1"/>
          <w:numId w:val="48"/>
        </w:numPr>
        <w:tabs>
          <w:tab w:val="right" w:pos="851"/>
        </w:tabs>
        <w:bidi w:val="0"/>
        <w:ind w:firstLine="66"/>
        <w:jc w:val="both"/>
        <w:rPr>
          <w:rFonts w:asciiTheme="majorBidi" w:eastAsiaTheme="minorEastAsia" w:hAnsiTheme="majorBidi" w:cstheme="majorBidi"/>
          <w:b/>
          <w:bCs/>
          <w:iCs/>
          <w:sz w:val="24"/>
          <w:szCs w:val="24"/>
        </w:rPr>
      </w:pPr>
      <w:r w:rsidRPr="000538E6">
        <w:rPr>
          <w:rFonts w:asciiTheme="majorBidi" w:eastAsiaTheme="minorEastAsia" w:hAnsiTheme="majorBidi" w:cstheme="majorBidi"/>
          <w:b/>
          <w:bCs/>
          <w:iCs/>
          <w:sz w:val="24"/>
          <w:szCs w:val="24"/>
        </w:rPr>
        <w:t>Daily Progress Reports:</w:t>
      </w:r>
    </w:p>
    <w:p w:rsidR="009B5B8C" w:rsidRPr="00055FCE" w:rsidRDefault="009B5B8C" w:rsidP="009B5B8C">
      <w:pPr>
        <w:pStyle w:val="ListParagraph"/>
        <w:bidi w:val="0"/>
        <w:ind w:left="644"/>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To keep in touch with the project management and fieldwork management, daily progress reports were prepared to describe data processing phase and this could be done according to the following mechanism:</w:t>
      </w:r>
    </w:p>
    <w:p w:rsidR="009B5B8C" w:rsidRPr="00055FCE" w:rsidRDefault="009B5B8C" w:rsidP="00C94B34">
      <w:pPr>
        <w:pStyle w:val="ListParagraph"/>
        <w:numPr>
          <w:ilvl w:val="0"/>
          <w:numId w:val="32"/>
        </w:numPr>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The daily report: it contains the date and number of received questionnaire daily. Also, it includes accumulative number of the questionnaires, the total number of the entered questionnaires, and differences between the entered and received questionnaires to track the percentage of the data entry, received questionnaires, audited, and the returned questionnaires to the field.</w:t>
      </w:r>
    </w:p>
    <w:p w:rsidR="009B5B8C" w:rsidRPr="006F75C4" w:rsidRDefault="009B5B8C" w:rsidP="00C94B34">
      <w:pPr>
        <w:pStyle w:val="ListParagraph"/>
        <w:numPr>
          <w:ilvl w:val="0"/>
          <w:numId w:val="32"/>
        </w:numPr>
        <w:bidi w:val="0"/>
        <w:jc w:val="both"/>
        <w:rPr>
          <w:rFonts w:ascii="Times New Roman" w:hAnsi="Times New Roman" w:cs="Times New Roman"/>
          <w:sz w:val="24"/>
          <w:szCs w:val="24"/>
        </w:rPr>
      </w:pPr>
      <w:r w:rsidRPr="00055FCE">
        <w:rPr>
          <w:rFonts w:asciiTheme="majorBidi" w:eastAsiaTheme="minorEastAsia" w:hAnsiTheme="majorBidi" w:cstheme="majorBidi"/>
          <w:iCs/>
          <w:sz w:val="24"/>
          <w:szCs w:val="24"/>
        </w:rPr>
        <w:t xml:space="preserve">The daily report also includes the governorates’ names and numbers of received questionnaires from each governorate within special form for controlling </w:t>
      </w:r>
      <w:r w:rsidRPr="006F75C4">
        <w:rPr>
          <w:rFonts w:ascii="Times New Roman" w:hAnsi="Times New Roman" w:cs="Times New Roman"/>
          <w:sz w:val="24"/>
          <w:szCs w:val="24"/>
        </w:rPr>
        <w:t>purposes on the flow of the questionnaires.</w:t>
      </w:r>
    </w:p>
    <w:p w:rsidR="009B5B8C" w:rsidRPr="00055FCE" w:rsidRDefault="009B5B8C" w:rsidP="00C94B34">
      <w:pPr>
        <w:pStyle w:val="ListParagraph"/>
        <w:numPr>
          <w:ilvl w:val="0"/>
          <w:numId w:val="32"/>
        </w:numPr>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The sample is uploaded at the governorate level to be compared with the achievement percentage.</w:t>
      </w:r>
    </w:p>
    <w:p w:rsidR="009B5B8C" w:rsidRPr="00055FCE" w:rsidRDefault="009B5B8C" w:rsidP="00C94B34">
      <w:pPr>
        <w:pStyle w:val="ListParagraph"/>
        <w:numPr>
          <w:ilvl w:val="0"/>
          <w:numId w:val="32"/>
        </w:numPr>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lastRenderedPageBreak/>
        <w:t xml:space="preserve">The report is sent to the project manager every morning to review the progress on the project and data entry process and notes given by data entry department. The project manager coordinates with data entry department to clarify any inquiries or modifications. </w:t>
      </w:r>
    </w:p>
    <w:p w:rsidR="009B5B8C" w:rsidRPr="00055FCE" w:rsidRDefault="009B5B8C" w:rsidP="00C94B34">
      <w:pPr>
        <w:pStyle w:val="ListParagraph"/>
        <w:numPr>
          <w:ilvl w:val="0"/>
          <w:numId w:val="32"/>
        </w:numPr>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Two copies of the daily report are prepared; one copy is delivered to the project manager and the other to data processing department.</w:t>
      </w:r>
    </w:p>
    <w:p w:rsidR="009B5B8C" w:rsidRPr="00055FCE" w:rsidRDefault="009B5B8C" w:rsidP="00EA24BB">
      <w:pPr>
        <w:pStyle w:val="ListParagraph"/>
        <w:numPr>
          <w:ilvl w:val="1"/>
          <w:numId w:val="48"/>
        </w:numPr>
        <w:tabs>
          <w:tab w:val="right" w:pos="709"/>
          <w:tab w:val="right" w:pos="851"/>
        </w:tabs>
        <w:bidi w:val="0"/>
        <w:ind w:firstLine="66"/>
        <w:jc w:val="both"/>
        <w:rPr>
          <w:rFonts w:asciiTheme="majorBidi" w:eastAsiaTheme="minorEastAsia" w:hAnsiTheme="majorBidi" w:cstheme="majorBidi"/>
          <w:b/>
          <w:bCs/>
          <w:iCs/>
          <w:sz w:val="24"/>
          <w:szCs w:val="24"/>
        </w:rPr>
      </w:pPr>
      <w:r w:rsidRPr="00055FCE">
        <w:rPr>
          <w:rFonts w:asciiTheme="majorBidi" w:eastAsiaTheme="minorEastAsia" w:hAnsiTheme="majorBidi" w:cstheme="majorBidi"/>
          <w:b/>
          <w:bCs/>
          <w:iCs/>
          <w:sz w:val="24"/>
          <w:szCs w:val="24"/>
        </w:rPr>
        <w:t>Pursued  procedures in data processing</w:t>
      </w:r>
    </w:p>
    <w:p w:rsidR="009B5B8C" w:rsidRPr="00055FCE" w:rsidRDefault="009B5B8C" w:rsidP="009B5B8C">
      <w:pPr>
        <w:pStyle w:val="ListParagraph"/>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To abide with the special item on data processing within the survey plan, several procedures were taken in preparing and implementing the project:</w:t>
      </w:r>
    </w:p>
    <w:p w:rsidR="009B5B8C" w:rsidRPr="00055FCE" w:rsidRDefault="009B5B8C" w:rsidP="00C94B34">
      <w:pPr>
        <w:pStyle w:val="ListParagraph"/>
        <w:numPr>
          <w:ilvl w:val="0"/>
          <w:numId w:val="33"/>
        </w:numPr>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Preparing of needed supplies before the survey to avoid interpreting data entry process.</w:t>
      </w:r>
    </w:p>
    <w:p w:rsidR="009B5B8C" w:rsidRPr="00055FCE" w:rsidRDefault="009B5B8C" w:rsidP="00C94B34">
      <w:pPr>
        <w:pStyle w:val="ListParagraph"/>
        <w:numPr>
          <w:ilvl w:val="0"/>
          <w:numId w:val="33"/>
        </w:numPr>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Preparing and distributing of instructions on data entry program before launching this process.</w:t>
      </w:r>
    </w:p>
    <w:p w:rsidR="009B5B8C" w:rsidRPr="00055FCE" w:rsidRDefault="009B5B8C" w:rsidP="00C94B34">
      <w:pPr>
        <w:pStyle w:val="ListParagraph"/>
        <w:numPr>
          <w:ilvl w:val="0"/>
          <w:numId w:val="33"/>
        </w:numPr>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Entering incorrect questionnaires to the program before data entry process to validating and examining the data entry program.</w:t>
      </w:r>
    </w:p>
    <w:p w:rsidR="009B5B8C" w:rsidRPr="00055FCE" w:rsidRDefault="009B5B8C" w:rsidP="00C94B34">
      <w:pPr>
        <w:pStyle w:val="ListParagraph"/>
        <w:numPr>
          <w:ilvl w:val="0"/>
          <w:numId w:val="33"/>
        </w:numPr>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Auditing of all received questionnaires from the fieldwork office by the data entry supervisors against signing of special receipt forms.</w:t>
      </w:r>
    </w:p>
    <w:p w:rsidR="009B5B8C" w:rsidRPr="00055FCE" w:rsidRDefault="000538E6" w:rsidP="009B5B8C">
      <w:pPr>
        <w:jc w:val="both"/>
        <w:rPr>
          <w:rFonts w:asciiTheme="majorBidi" w:eastAsiaTheme="minorEastAsia" w:hAnsiTheme="majorBidi" w:cstheme="majorBidi"/>
          <w:b/>
          <w:bCs/>
          <w:iCs/>
          <w:sz w:val="24"/>
          <w:szCs w:val="24"/>
        </w:rPr>
      </w:pPr>
      <w:r>
        <w:rPr>
          <w:rFonts w:asciiTheme="majorBidi" w:eastAsiaTheme="minorEastAsia" w:hAnsiTheme="majorBidi" w:cstheme="majorBidi"/>
          <w:b/>
          <w:bCs/>
          <w:iCs/>
          <w:sz w:val="24"/>
          <w:szCs w:val="24"/>
        </w:rPr>
        <w:t>5.4</w:t>
      </w:r>
      <w:r w:rsidR="009B5B8C" w:rsidRPr="00055FCE">
        <w:rPr>
          <w:rFonts w:asciiTheme="majorBidi" w:eastAsiaTheme="minorEastAsia" w:hAnsiTheme="majorBidi" w:cstheme="majorBidi"/>
          <w:b/>
          <w:bCs/>
          <w:iCs/>
          <w:sz w:val="24"/>
          <w:szCs w:val="24"/>
        </w:rPr>
        <w:t xml:space="preserve"> Ensuring quality of data entry</w:t>
      </w:r>
    </w:p>
    <w:p w:rsidR="009B5B8C" w:rsidRPr="00055FCE" w:rsidRDefault="009B5B8C" w:rsidP="009B5B8C">
      <w:pPr>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Several procedures were taken to ensure quality of data as follows:</w:t>
      </w:r>
    </w:p>
    <w:p w:rsidR="009B5B8C" w:rsidRPr="00055FCE" w:rsidRDefault="009B5B8C" w:rsidP="00C94B34">
      <w:pPr>
        <w:pStyle w:val="ListParagraph"/>
        <w:numPr>
          <w:ilvl w:val="0"/>
          <w:numId w:val="34"/>
        </w:numPr>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Data entry team was trained on data entry program, and the program was examined by trial questionnaires before the arrival of real questionnaires.</w:t>
      </w:r>
    </w:p>
    <w:p w:rsidR="009B5B8C" w:rsidRPr="00055FCE" w:rsidRDefault="009B5B8C" w:rsidP="00C94B34">
      <w:pPr>
        <w:pStyle w:val="ListParagraph"/>
        <w:numPr>
          <w:ilvl w:val="0"/>
          <w:numId w:val="34"/>
        </w:numPr>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All automated data auditing examination and data verifications programs were uploaded to ensure data quality.</w:t>
      </w:r>
    </w:p>
    <w:p w:rsidR="009B5B8C" w:rsidRPr="00055FCE" w:rsidRDefault="009B5B8C" w:rsidP="00C94B34">
      <w:pPr>
        <w:pStyle w:val="ListParagraph"/>
        <w:numPr>
          <w:ilvl w:val="0"/>
          <w:numId w:val="34"/>
        </w:numPr>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The data are delivered every week or two weeks for the survey management to be examined along with a report on errors statements to be circulated to data entry department to be corrected.</w:t>
      </w:r>
    </w:p>
    <w:p w:rsidR="007303DB" w:rsidRDefault="009B5B8C" w:rsidP="00C94B34">
      <w:pPr>
        <w:pStyle w:val="ListParagraph"/>
        <w:numPr>
          <w:ilvl w:val="0"/>
          <w:numId w:val="34"/>
        </w:numPr>
        <w:bidi w:val="0"/>
        <w:jc w:val="both"/>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t>Data entry rules were set in a way to ensure data entry and revealing any errors in time, where the transitions between questions were set and to ensure  allowed range for each question  to be entered as well as to make sure that the questions that contain a percentage does not exceed more than 100%; however, all the examinations were not taken into consideration, especially the consistency examination between the questions and the different parts of the questionnaires and this led to dropping a number of questionnaires in the data verification phase.</w:t>
      </w:r>
    </w:p>
    <w:p w:rsidR="007303DB" w:rsidRDefault="007303DB">
      <w:pPr>
        <w:rPr>
          <w:rFonts w:asciiTheme="majorBidi" w:eastAsiaTheme="minorEastAsia" w:hAnsiTheme="majorBidi" w:cstheme="majorBidi"/>
          <w:iCs/>
          <w:sz w:val="24"/>
          <w:szCs w:val="24"/>
        </w:rPr>
      </w:pPr>
      <w:r>
        <w:rPr>
          <w:rFonts w:asciiTheme="majorBidi" w:eastAsiaTheme="minorEastAsia" w:hAnsiTheme="majorBidi" w:cstheme="majorBidi"/>
          <w:iCs/>
          <w:sz w:val="24"/>
          <w:szCs w:val="24"/>
        </w:rPr>
        <w:br w:type="page"/>
      </w:r>
    </w:p>
    <w:p w:rsidR="009B5B8C" w:rsidRPr="00055FCE" w:rsidRDefault="009B5B8C" w:rsidP="007303DB">
      <w:pPr>
        <w:pStyle w:val="ListParagraph"/>
        <w:bidi w:val="0"/>
        <w:jc w:val="both"/>
        <w:rPr>
          <w:rFonts w:asciiTheme="majorBidi" w:eastAsiaTheme="minorEastAsia" w:hAnsiTheme="majorBidi" w:cstheme="majorBidi"/>
          <w:iCs/>
          <w:sz w:val="24"/>
          <w:szCs w:val="24"/>
        </w:rPr>
      </w:pPr>
    </w:p>
    <w:p w:rsidR="009B5B8C" w:rsidRPr="00055FCE" w:rsidRDefault="009B5B8C" w:rsidP="009B5B8C">
      <w:pPr>
        <w:jc w:val="both"/>
        <w:rPr>
          <w:rFonts w:asciiTheme="majorBidi" w:eastAsiaTheme="minorEastAsia" w:hAnsiTheme="majorBidi" w:cstheme="majorBidi"/>
          <w:iCs/>
          <w:sz w:val="24"/>
          <w:szCs w:val="24"/>
        </w:rPr>
      </w:pPr>
    </w:p>
    <w:p w:rsidR="009B5B8C" w:rsidRPr="00055FCE" w:rsidRDefault="009B5B8C" w:rsidP="009B5B8C">
      <w:pPr>
        <w:jc w:val="both"/>
        <w:rPr>
          <w:rFonts w:asciiTheme="majorBidi" w:eastAsiaTheme="minorEastAsia" w:hAnsiTheme="majorBidi" w:cstheme="majorBidi"/>
          <w:iCs/>
          <w:sz w:val="24"/>
          <w:szCs w:val="24"/>
        </w:rPr>
      </w:pPr>
    </w:p>
    <w:p w:rsidR="009B5B8C" w:rsidRPr="00055FCE" w:rsidRDefault="009B5B8C" w:rsidP="009B5B8C">
      <w:pPr>
        <w:jc w:val="both"/>
        <w:rPr>
          <w:rFonts w:asciiTheme="majorBidi" w:eastAsiaTheme="minorEastAsia" w:hAnsiTheme="majorBidi" w:cstheme="majorBidi"/>
          <w:iCs/>
          <w:sz w:val="24"/>
          <w:szCs w:val="24"/>
        </w:rPr>
      </w:pPr>
    </w:p>
    <w:p w:rsidR="00290B48" w:rsidRDefault="00290B48" w:rsidP="009B5B8C">
      <w:pPr>
        <w:jc w:val="both"/>
        <w:rPr>
          <w:rFonts w:asciiTheme="majorBidi" w:eastAsiaTheme="minorEastAsia" w:hAnsiTheme="majorBidi" w:cstheme="majorBidi"/>
          <w:iCs/>
          <w:sz w:val="24"/>
          <w:szCs w:val="24"/>
        </w:rPr>
        <w:sectPr w:rsidR="00290B48" w:rsidSect="007303DB">
          <w:headerReference w:type="default" r:id="rId20"/>
          <w:pgSz w:w="11907" w:h="16840" w:code="9"/>
          <w:pgMar w:top="1418" w:right="1418" w:bottom="1418" w:left="1418" w:header="720" w:footer="720" w:gutter="0"/>
          <w:pgNumType w:start="19"/>
          <w:cols w:space="720"/>
          <w:docGrid w:linePitch="360"/>
        </w:sectPr>
      </w:pPr>
    </w:p>
    <w:p w:rsidR="009B5B8C" w:rsidRPr="00055FCE" w:rsidRDefault="009B5B8C" w:rsidP="009B5B8C">
      <w:pPr>
        <w:jc w:val="center"/>
        <w:rPr>
          <w:rFonts w:asciiTheme="majorBidi" w:eastAsiaTheme="minorEastAsia" w:hAnsiTheme="majorBidi" w:cstheme="majorBidi"/>
          <w:iCs/>
          <w:sz w:val="24"/>
          <w:szCs w:val="24"/>
        </w:rPr>
      </w:pPr>
      <w:r w:rsidRPr="00055FCE">
        <w:rPr>
          <w:rFonts w:asciiTheme="majorBidi" w:eastAsiaTheme="minorEastAsia" w:hAnsiTheme="majorBidi" w:cstheme="majorBidi"/>
          <w:iCs/>
          <w:sz w:val="24"/>
          <w:szCs w:val="24"/>
        </w:rPr>
        <w:lastRenderedPageBreak/>
        <w:t>Chapter Six</w:t>
      </w:r>
    </w:p>
    <w:p w:rsidR="009B5B8C" w:rsidRDefault="009B5B8C" w:rsidP="006821EA">
      <w:pPr>
        <w:autoSpaceDE w:val="0"/>
        <w:autoSpaceDN w:val="0"/>
        <w:adjustRightInd w:val="0"/>
        <w:spacing w:after="0" w:line="240" w:lineRule="auto"/>
        <w:jc w:val="center"/>
        <w:rPr>
          <w:rFonts w:ascii="Times New Roman" w:hAnsi="Times New Roman" w:cs="Times New Roman"/>
          <w:b/>
          <w:bCs/>
          <w:sz w:val="28"/>
          <w:szCs w:val="28"/>
        </w:rPr>
      </w:pPr>
      <w:r w:rsidRPr="006821EA">
        <w:rPr>
          <w:rFonts w:ascii="Times New Roman" w:hAnsi="Times New Roman" w:cs="Times New Roman"/>
          <w:b/>
          <w:bCs/>
          <w:sz w:val="28"/>
          <w:szCs w:val="28"/>
        </w:rPr>
        <w:t>Lessons Learned and Recommendations</w:t>
      </w:r>
    </w:p>
    <w:p w:rsidR="006821EA" w:rsidRPr="006821EA" w:rsidRDefault="006821EA" w:rsidP="006821EA">
      <w:pPr>
        <w:autoSpaceDE w:val="0"/>
        <w:autoSpaceDN w:val="0"/>
        <w:adjustRightInd w:val="0"/>
        <w:spacing w:after="0" w:line="240" w:lineRule="auto"/>
        <w:jc w:val="center"/>
        <w:rPr>
          <w:rFonts w:ascii="Times New Roman" w:hAnsi="Times New Roman" w:cs="Times New Roman"/>
          <w:b/>
          <w:bCs/>
          <w:sz w:val="28"/>
          <w:szCs w:val="28"/>
        </w:rPr>
      </w:pPr>
    </w:p>
    <w:p w:rsidR="009B5B8C" w:rsidRPr="00055FCE" w:rsidRDefault="000538E6" w:rsidP="009B5B8C">
      <w:pPr>
        <w:pStyle w:val="paragraph"/>
        <w:spacing w:before="0" w:beforeAutospacing="0" w:after="0" w:afterAutospacing="0"/>
        <w:jc w:val="both"/>
        <w:textAlignment w:val="baseline"/>
        <w:rPr>
          <w:rStyle w:val="normaltextrun"/>
          <w:rFonts w:asciiTheme="majorBidi" w:hAnsiTheme="majorBidi" w:cstheme="majorBidi"/>
          <w:b/>
          <w:bCs/>
        </w:rPr>
      </w:pPr>
      <w:r>
        <w:rPr>
          <w:rStyle w:val="normaltextrun"/>
          <w:rFonts w:asciiTheme="majorBidi" w:hAnsiTheme="majorBidi" w:cstheme="majorBidi"/>
          <w:b/>
          <w:bCs/>
        </w:rPr>
        <w:t>6.1</w:t>
      </w:r>
      <w:r w:rsidR="009B5B8C" w:rsidRPr="00055FCE">
        <w:rPr>
          <w:rStyle w:val="normaltextrun"/>
          <w:rFonts w:asciiTheme="majorBidi" w:hAnsiTheme="majorBidi" w:cstheme="majorBidi"/>
          <w:b/>
          <w:bCs/>
        </w:rPr>
        <w:t xml:space="preserve"> Lessons learned from the project</w:t>
      </w:r>
    </w:p>
    <w:p w:rsidR="009B5B8C" w:rsidRPr="005925CF" w:rsidRDefault="009B5B8C" w:rsidP="009B5B8C">
      <w:pPr>
        <w:pStyle w:val="paragraph"/>
        <w:spacing w:before="0" w:beforeAutospacing="0" w:after="0" w:afterAutospacing="0"/>
        <w:jc w:val="both"/>
        <w:textAlignment w:val="baseline"/>
        <w:rPr>
          <w:rFonts w:asciiTheme="majorBidi" w:hAnsiTheme="majorBidi" w:cstheme="majorBidi"/>
          <w:sz w:val="16"/>
          <w:szCs w:val="16"/>
        </w:rPr>
      </w:pPr>
    </w:p>
    <w:p w:rsidR="009B5B8C" w:rsidRPr="00055FCE" w:rsidRDefault="009B5B8C" w:rsidP="009B5B8C">
      <w:pPr>
        <w:pStyle w:val="paragraph"/>
        <w:spacing w:before="0" w:beforeAutospacing="0" w:after="0" w:afterAutospacing="0"/>
        <w:jc w:val="both"/>
        <w:textAlignment w:val="baseline"/>
        <w:rPr>
          <w:rStyle w:val="normaltextrun"/>
          <w:rFonts w:asciiTheme="majorBidi" w:hAnsiTheme="majorBidi" w:cstheme="majorBidi"/>
          <w:b/>
          <w:bCs/>
        </w:rPr>
      </w:pPr>
      <w:r w:rsidRPr="00055FCE">
        <w:rPr>
          <w:rStyle w:val="normaltextrun"/>
          <w:rFonts w:asciiTheme="majorBidi" w:hAnsiTheme="majorBidi" w:cstheme="majorBidi"/>
          <w:b/>
          <w:bCs/>
        </w:rPr>
        <w:t>First: The Preparatory phase:</w:t>
      </w:r>
    </w:p>
    <w:p w:rsidR="009B5B8C" w:rsidRPr="00055FCE" w:rsidRDefault="009B5B8C" w:rsidP="009B5B8C">
      <w:pPr>
        <w:pStyle w:val="paragraph"/>
        <w:spacing w:before="0" w:beforeAutospacing="0" w:after="0" w:afterAutospacing="0"/>
        <w:jc w:val="both"/>
        <w:textAlignment w:val="baseline"/>
        <w:rPr>
          <w:rFonts w:asciiTheme="majorBidi" w:hAnsiTheme="majorBidi" w:cstheme="majorBidi"/>
        </w:rPr>
      </w:pPr>
      <w:r w:rsidRPr="00055FCE">
        <w:rPr>
          <w:rStyle w:val="normaltextrun"/>
          <w:rFonts w:asciiTheme="majorBidi" w:hAnsiTheme="majorBidi" w:cstheme="majorBidi"/>
        </w:rPr>
        <w:t>During this phase, a workshop was conducted in Amman on designing of MICS 4 with a focus on the following issues:</w:t>
      </w:r>
    </w:p>
    <w:p w:rsidR="009B5B8C" w:rsidRPr="00055FCE" w:rsidRDefault="009B5B8C" w:rsidP="009B5B8C">
      <w:pPr>
        <w:pStyle w:val="paragraph"/>
        <w:spacing w:before="0" w:beforeAutospacing="0" w:after="0" w:afterAutospacing="0"/>
        <w:jc w:val="both"/>
        <w:textAlignment w:val="baseline"/>
        <w:rPr>
          <w:rFonts w:asciiTheme="majorBidi" w:hAnsiTheme="majorBidi" w:cstheme="majorBidi"/>
          <w:rtl/>
          <w:lang w:bidi="ar-JO"/>
        </w:rPr>
      </w:pPr>
      <w:r w:rsidRPr="00055FCE">
        <w:rPr>
          <w:rStyle w:val="normaltextrun"/>
          <w:rFonts w:asciiTheme="majorBidi" w:hAnsiTheme="majorBidi" w:cstheme="majorBidi"/>
        </w:rPr>
        <w:t>1. MICS4 team</w:t>
      </w:r>
      <w:r w:rsidRPr="00055FCE">
        <w:rPr>
          <w:rStyle w:val="apple-converted-space"/>
          <w:rFonts w:asciiTheme="majorBidi" w:hAnsiTheme="majorBidi" w:cstheme="majorBidi"/>
        </w:rPr>
        <w:t> </w:t>
      </w:r>
      <w:r w:rsidRPr="00055FCE">
        <w:rPr>
          <w:rStyle w:val="normaltextrun"/>
          <w:rFonts w:asciiTheme="majorBidi" w:hAnsiTheme="majorBidi" w:cstheme="majorBidi"/>
        </w:rPr>
        <w:t xml:space="preserve">informed PCBS of their will of implementing MICS4 as a </w:t>
      </w:r>
      <w:r w:rsidR="00EA24BB" w:rsidRPr="00055FCE">
        <w:rPr>
          <w:rStyle w:val="spellingerror"/>
          <w:rFonts w:asciiTheme="majorBidi" w:hAnsiTheme="majorBidi" w:cstheme="majorBidi"/>
        </w:rPr>
        <w:t>in adjustable</w:t>
      </w:r>
      <w:r w:rsidRPr="00055FCE">
        <w:rPr>
          <w:rStyle w:val="apple-converted-space"/>
          <w:rFonts w:asciiTheme="majorBidi" w:hAnsiTheme="majorBidi" w:cstheme="majorBidi"/>
        </w:rPr>
        <w:t> </w:t>
      </w:r>
      <w:r w:rsidRPr="00055FCE">
        <w:rPr>
          <w:rStyle w:val="normaltextrun"/>
          <w:rFonts w:asciiTheme="majorBidi" w:hAnsiTheme="majorBidi" w:cstheme="majorBidi"/>
        </w:rPr>
        <w:t>single package</w:t>
      </w:r>
      <w:r w:rsidRPr="00055FCE">
        <w:rPr>
          <w:rStyle w:val="apple-converted-space"/>
          <w:rFonts w:asciiTheme="majorBidi" w:hAnsiTheme="majorBidi" w:cstheme="majorBidi"/>
        </w:rPr>
        <w:t> </w:t>
      </w:r>
      <w:r w:rsidRPr="00055FCE">
        <w:rPr>
          <w:rStyle w:val="normaltextrun"/>
          <w:rFonts w:asciiTheme="majorBidi" w:hAnsiTheme="majorBidi" w:cstheme="majorBidi"/>
        </w:rPr>
        <w:t>especially to methodology, the sample, the data entry program, order of questions</w:t>
      </w:r>
      <w:r w:rsidRPr="00055FCE">
        <w:rPr>
          <w:rStyle w:val="apple-converted-space"/>
          <w:rFonts w:asciiTheme="majorBidi" w:hAnsiTheme="majorBidi" w:cstheme="majorBidi"/>
        </w:rPr>
        <w:t> </w:t>
      </w:r>
      <w:r w:rsidRPr="00055FCE">
        <w:rPr>
          <w:rStyle w:val="normaltextrun"/>
          <w:rFonts w:asciiTheme="majorBidi" w:hAnsiTheme="majorBidi" w:cstheme="majorBidi"/>
        </w:rPr>
        <w:t>and</w:t>
      </w:r>
      <w:r w:rsidRPr="00055FCE">
        <w:rPr>
          <w:rStyle w:val="apple-converted-space"/>
          <w:rFonts w:asciiTheme="majorBidi" w:hAnsiTheme="majorBidi" w:cstheme="majorBidi"/>
        </w:rPr>
        <w:t> </w:t>
      </w:r>
      <w:r w:rsidRPr="00055FCE">
        <w:rPr>
          <w:rStyle w:val="normaltextrun"/>
          <w:rFonts w:asciiTheme="majorBidi" w:hAnsiTheme="majorBidi" w:cstheme="majorBidi"/>
        </w:rPr>
        <w:t>templates</w:t>
      </w:r>
      <w:r w:rsidRPr="00055FCE">
        <w:rPr>
          <w:rStyle w:val="apple-converted-space"/>
          <w:rFonts w:asciiTheme="majorBidi" w:hAnsiTheme="majorBidi" w:cstheme="majorBidi"/>
        </w:rPr>
        <w:t> in the questionnaire,</w:t>
      </w:r>
      <w:r w:rsidRPr="00055FCE">
        <w:rPr>
          <w:rStyle w:val="normaltextrun"/>
          <w:rFonts w:asciiTheme="majorBidi" w:hAnsiTheme="majorBidi" w:cstheme="majorBidi"/>
        </w:rPr>
        <w:t xml:space="preserve"> and the uses of approved symbols by UNICEF to facilitate of extracting tables and information as it is previously agreed upon.</w:t>
      </w:r>
    </w:p>
    <w:p w:rsidR="009B5B8C" w:rsidRPr="00055FCE" w:rsidRDefault="009B5B8C" w:rsidP="009B5B8C">
      <w:pPr>
        <w:pStyle w:val="paragraph"/>
        <w:spacing w:before="0" w:beforeAutospacing="0" w:after="0" w:afterAutospacing="0"/>
        <w:jc w:val="both"/>
        <w:textAlignment w:val="baseline"/>
        <w:rPr>
          <w:rFonts w:asciiTheme="majorBidi" w:hAnsiTheme="majorBidi" w:cstheme="majorBidi"/>
        </w:rPr>
      </w:pPr>
      <w:r w:rsidRPr="00055FCE">
        <w:rPr>
          <w:rStyle w:val="normaltextrun"/>
          <w:rFonts w:asciiTheme="majorBidi" w:hAnsiTheme="majorBidi" w:cstheme="majorBidi"/>
        </w:rPr>
        <w:t>2. UNICEF gave up using of unnecessary models in Occupied Palestinian territory like the model on Malaria,</w:t>
      </w:r>
      <w:r w:rsidRPr="00055FCE">
        <w:rPr>
          <w:rStyle w:val="apple-converted-space"/>
          <w:rFonts w:asciiTheme="majorBidi" w:hAnsiTheme="majorBidi" w:cstheme="majorBidi"/>
        </w:rPr>
        <w:t> </w:t>
      </w:r>
      <w:r w:rsidRPr="00055FCE">
        <w:rPr>
          <w:rStyle w:val="normaltextrun"/>
          <w:rFonts w:asciiTheme="majorBidi" w:hAnsiTheme="majorBidi" w:cstheme="majorBidi"/>
        </w:rPr>
        <w:t>female circumcision</w:t>
      </w:r>
      <w:r w:rsidRPr="00055FCE">
        <w:rPr>
          <w:rStyle w:val="apple-converted-space"/>
          <w:rFonts w:asciiTheme="majorBidi" w:hAnsiTheme="majorBidi" w:cstheme="majorBidi"/>
        </w:rPr>
        <w:t> </w:t>
      </w:r>
      <w:r w:rsidRPr="00055FCE">
        <w:rPr>
          <w:rStyle w:val="normaltextrun"/>
          <w:rFonts w:asciiTheme="majorBidi" w:hAnsiTheme="majorBidi" w:cstheme="majorBidi"/>
        </w:rPr>
        <w:t>and others. UNICEF pointed out that what</w:t>
      </w:r>
      <w:r w:rsidRPr="00055FCE">
        <w:rPr>
          <w:rStyle w:val="apple-converted-space"/>
          <w:rFonts w:asciiTheme="majorBidi" w:hAnsiTheme="majorBidi" w:cstheme="majorBidi"/>
        </w:rPr>
        <w:t> </w:t>
      </w:r>
      <w:r w:rsidRPr="00055FCE">
        <w:rPr>
          <w:rStyle w:val="normaltextrun"/>
          <w:rFonts w:asciiTheme="majorBidi" w:hAnsiTheme="majorBidi" w:cstheme="majorBidi"/>
        </w:rPr>
        <w:t>does not apply</w:t>
      </w:r>
      <w:r w:rsidRPr="00055FCE">
        <w:rPr>
          <w:rStyle w:val="apple-converted-space"/>
          <w:rFonts w:asciiTheme="majorBidi" w:hAnsiTheme="majorBidi" w:cstheme="majorBidi"/>
        </w:rPr>
        <w:t> </w:t>
      </w:r>
      <w:r w:rsidRPr="00055FCE">
        <w:rPr>
          <w:rStyle w:val="normaltextrun"/>
          <w:rFonts w:asciiTheme="majorBidi" w:hAnsiTheme="majorBidi" w:cstheme="majorBidi"/>
        </w:rPr>
        <w:t>on a country, it is unnecessary</w:t>
      </w:r>
      <w:r w:rsidRPr="00055FCE">
        <w:rPr>
          <w:rStyle w:val="apple-converted-space"/>
          <w:rFonts w:asciiTheme="majorBidi" w:hAnsiTheme="majorBidi" w:cstheme="majorBidi"/>
        </w:rPr>
        <w:t> </w:t>
      </w:r>
      <w:r w:rsidRPr="00055FCE">
        <w:rPr>
          <w:rStyle w:val="normaltextrun"/>
          <w:rFonts w:asciiTheme="majorBidi" w:hAnsiTheme="majorBidi" w:cstheme="majorBidi"/>
        </w:rPr>
        <w:t>to be</w:t>
      </w:r>
      <w:r w:rsidRPr="00055FCE">
        <w:rPr>
          <w:rStyle w:val="apple-converted-space"/>
          <w:rFonts w:asciiTheme="majorBidi" w:hAnsiTheme="majorBidi" w:cstheme="majorBidi"/>
        </w:rPr>
        <w:t> </w:t>
      </w:r>
      <w:r w:rsidRPr="00055FCE">
        <w:rPr>
          <w:rStyle w:val="normaltextrun"/>
          <w:rFonts w:asciiTheme="majorBidi" w:hAnsiTheme="majorBidi" w:cstheme="majorBidi"/>
        </w:rPr>
        <w:t>adopted on the condition that the package of MICS4 should be implemented as one</w:t>
      </w:r>
      <w:r w:rsidRPr="00055FCE">
        <w:rPr>
          <w:rStyle w:val="apple-converted-space"/>
          <w:rFonts w:asciiTheme="majorBidi" w:hAnsiTheme="majorBidi" w:cstheme="majorBidi"/>
        </w:rPr>
        <w:t> </w:t>
      </w:r>
      <w:r w:rsidRPr="00055FCE">
        <w:rPr>
          <w:rStyle w:val="normaltextrun"/>
          <w:rFonts w:asciiTheme="majorBidi" w:hAnsiTheme="majorBidi" w:cstheme="majorBidi"/>
        </w:rPr>
        <w:t>single</w:t>
      </w:r>
      <w:r w:rsidRPr="00055FCE">
        <w:rPr>
          <w:rStyle w:val="apple-converted-space"/>
          <w:rFonts w:asciiTheme="majorBidi" w:hAnsiTheme="majorBidi" w:cstheme="majorBidi"/>
        </w:rPr>
        <w:t> </w:t>
      </w:r>
      <w:r w:rsidRPr="00055FCE">
        <w:rPr>
          <w:rStyle w:val="normaltextrun"/>
          <w:rFonts w:asciiTheme="majorBidi" w:hAnsiTheme="majorBidi" w:cstheme="majorBidi"/>
        </w:rPr>
        <w:t>package.</w:t>
      </w:r>
    </w:p>
    <w:p w:rsidR="009B5B8C" w:rsidRPr="00055FCE" w:rsidRDefault="009B5B8C" w:rsidP="00EA24BB">
      <w:pPr>
        <w:pStyle w:val="paragraph"/>
        <w:spacing w:before="0" w:beforeAutospacing="0" w:after="0" w:afterAutospacing="0"/>
        <w:jc w:val="both"/>
        <w:textAlignment w:val="baseline"/>
        <w:rPr>
          <w:rStyle w:val="normaltextrun"/>
          <w:rFonts w:asciiTheme="majorBidi" w:hAnsiTheme="majorBidi" w:cstheme="majorBidi"/>
        </w:rPr>
      </w:pPr>
      <w:r w:rsidRPr="00055FCE">
        <w:rPr>
          <w:rStyle w:val="normaltextrun"/>
          <w:rFonts w:asciiTheme="majorBidi" w:hAnsiTheme="majorBidi" w:cstheme="majorBidi"/>
        </w:rPr>
        <w:t>3. UNICEF</w:t>
      </w:r>
      <w:r w:rsidRPr="00055FCE">
        <w:rPr>
          <w:rStyle w:val="apple-converted-space"/>
          <w:rFonts w:asciiTheme="majorBidi" w:hAnsiTheme="majorBidi" w:cstheme="majorBidi"/>
        </w:rPr>
        <w:t> </w:t>
      </w:r>
      <w:r w:rsidRPr="00055FCE">
        <w:rPr>
          <w:rStyle w:val="normaltextrun"/>
          <w:rFonts w:asciiTheme="majorBidi" w:hAnsiTheme="majorBidi" w:cstheme="majorBidi"/>
        </w:rPr>
        <w:t>did not oppose</w:t>
      </w:r>
      <w:r w:rsidRPr="00055FCE">
        <w:rPr>
          <w:rStyle w:val="apple-converted-space"/>
          <w:rFonts w:asciiTheme="majorBidi" w:hAnsiTheme="majorBidi" w:cstheme="majorBidi"/>
        </w:rPr>
        <w:t> </w:t>
      </w:r>
      <w:r w:rsidRPr="00055FCE">
        <w:rPr>
          <w:rStyle w:val="normaltextrun"/>
          <w:rFonts w:asciiTheme="majorBidi" w:hAnsiTheme="majorBidi" w:cstheme="majorBidi"/>
        </w:rPr>
        <w:t>the</w:t>
      </w:r>
      <w:r w:rsidRPr="00055FCE">
        <w:rPr>
          <w:rStyle w:val="apple-converted-space"/>
          <w:rFonts w:asciiTheme="majorBidi" w:hAnsiTheme="majorBidi" w:cstheme="majorBidi"/>
        </w:rPr>
        <w:t> </w:t>
      </w:r>
      <w:r w:rsidRPr="00055FCE">
        <w:rPr>
          <w:rStyle w:val="normaltextrun"/>
          <w:rFonts w:asciiTheme="majorBidi" w:hAnsiTheme="majorBidi" w:cstheme="majorBidi"/>
        </w:rPr>
        <w:t>idea</w:t>
      </w:r>
      <w:r w:rsidRPr="00055FCE">
        <w:rPr>
          <w:rStyle w:val="apple-converted-space"/>
          <w:rFonts w:asciiTheme="majorBidi" w:hAnsiTheme="majorBidi" w:cstheme="majorBidi"/>
        </w:rPr>
        <w:t> </w:t>
      </w:r>
      <w:r w:rsidRPr="00055FCE">
        <w:rPr>
          <w:rStyle w:val="normaltextrun"/>
          <w:rFonts w:asciiTheme="majorBidi" w:hAnsiTheme="majorBidi" w:cstheme="majorBidi"/>
        </w:rPr>
        <w:t>of</w:t>
      </w:r>
      <w:r w:rsidRPr="00055FCE">
        <w:rPr>
          <w:rStyle w:val="apple-converted-space"/>
          <w:rFonts w:asciiTheme="majorBidi" w:hAnsiTheme="majorBidi" w:cstheme="majorBidi"/>
        </w:rPr>
        <w:t> </w:t>
      </w:r>
      <w:r w:rsidRPr="00055FCE">
        <w:rPr>
          <w:rStyle w:val="normaltextrun"/>
          <w:rFonts w:asciiTheme="majorBidi" w:hAnsiTheme="majorBidi" w:cstheme="majorBidi"/>
        </w:rPr>
        <w:t>including additional</w:t>
      </w:r>
      <w:r w:rsidRPr="00055FCE">
        <w:rPr>
          <w:rStyle w:val="apple-converted-space"/>
          <w:rFonts w:asciiTheme="majorBidi" w:hAnsiTheme="majorBidi" w:cstheme="majorBidi"/>
        </w:rPr>
        <w:t> </w:t>
      </w:r>
      <w:r w:rsidRPr="00055FCE">
        <w:rPr>
          <w:rStyle w:val="normaltextrun"/>
          <w:rFonts w:asciiTheme="majorBidi" w:hAnsiTheme="majorBidi" w:cstheme="majorBidi"/>
        </w:rPr>
        <w:t>questions</w:t>
      </w:r>
      <w:r w:rsidRPr="00055FCE">
        <w:rPr>
          <w:rStyle w:val="apple-converted-space"/>
          <w:rFonts w:asciiTheme="majorBidi" w:hAnsiTheme="majorBidi" w:cstheme="majorBidi"/>
        </w:rPr>
        <w:t> </w:t>
      </w:r>
      <w:r w:rsidRPr="00055FCE">
        <w:rPr>
          <w:rStyle w:val="normaltextrun"/>
          <w:rFonts w:asciiTheme="majorBidi" w:hAnsiTheme="majorBidi" w:cstheme="majorBidi"/>
        </w:rPr>
        <w:t>or</w:t>
      </w:r>
      <w:r w:rsidRPr="00055FCE">
        <w:rPr>
          <w:rStyle w:val="apple-converted-space"/>
          <w:rFonts w:asciiTheme="majorBidi" w:hAnsiTheme="majorBidi" w:cstheme="majorBidi"/>
        </w:rPr>
        <w:t> </w:t>
      </w:r>
      <w:r w:rsidRPr="00055FCE">
        <w:rPr>
          <w:rStyle w:val="normaltextrun"/>
          <w:rFonts w:asciiTheme="majorBidi" w:hAnsiTheme="majorBidi" w:cstheme="majorBidi"/>
        </w:rPr>
        <w:t>models</w:t>
      </w:r>
      <w:r w:rsidRPr="00055FCE">
        <w:rPr>
          <w:rStyle w:val="apple-converted-space"/>
          <w:rFonts w:asciiTheme="majorBidi" w:hAnsiTheme="majorBidi" w:cstheme="majorBidi"/>
        </w:rPr>
        <w:t> </w:t>
      </w:r>
      <w:r w:rsidRPr="00055FCE">
        <w:rPr>
          <w:rStyle w:val="normaltextrun"/>
          <w:rFonts w:asciiTheme="majorBidi" w:hAnsiTheme="majorBidi" w:cstheme="majorBidi"/>
        </w:rPr>
        <w:t>to the questionnaire on the condition that they should not stand inconsistent with uses of approved symbols</w:t>
      </w:r>
      <w:r w:rsidR="00EA24BB">
        <w:rPr>
          <w:rStyle w:val="normaltextrun"/>
          <w:rFonts w:asciiTheme="majorBidi" w:hAnsiTheme="majorBidi" w:cstheme="majorBidi"/>
        </w:rPr>
        <w:t xml:space="preserve"> </w:t>
      </w:r>
      <w:r w:rsidRPr="00055FCE">
        <w:rPr>
          <w:rStyle w:val="normaltextrun"/>
          <w:rFonts w:asciiTheme="majorBidi" w:hAnsiTheme="majorBidi" w:cstheme="majorBidi"/>
        </w:rPr>
        <w:t>of questions by UNICEF and the order of questions and models in accordance  with MICS4.</w:t>
      </w:r>
    </w:p>
    <w:p w:rsidR="009B5B8C" w:rsidRPr="00055FCE" w:rsidRDefault="009B5B8C" w:rsidP="00117C77">
      <w:pPr>
        <w:pStyle w:val="paragraph"/>
        <w:spacing w:before="0" w:beforeAutospacing="0" w:after="0" w:afterAutospacing="0"/>
        <w:jc w:val="both"/>
        <w:textAlignment w:val="baseline"/>
        <w:rPr>
          <w:rFonts w:asciiTheme="majorBidi" w:hAnsiTheme="majorBidi" w:cstheme="majorBidi"/>
        </w:rPr>
      </w:pPr>
      <w:r w:rsidRPr="00055FCE">
        <w:rPr>
          <w:rStyle w:val="normaltextrun"/>
          <w:rFonts w:asciiTheme="majorBidi" w:hAnsiTheme="majorBidi" w:cstheme="majorBidi"/>
        </w:rPr>
        <w:t>4.</w:t>
      </w:r>
      <w:r w:rsidRPr="00055FCE">
        <w:rPr>
          <w:rStyle w:val="normaltextrun"/>
        </w:rPr>
        <w:t> </w:t>
      </w:r>
      <w:r w:rsidRPr="00055FCE">
        <w:rPr>
          <w:rStyle w:val="normaltextrun"/>
          <w:rFonts w:asciiTheme="majorBidi" w:hAnsiTheme="majorBidi" w:cstheme="majorBidi"/>
        </w:rPr>
        <w:t>UNICEF did not oppose</w:t>
      </w:r>
      <w:r w:rsidRPr="00055FCE">
        <w:rPr>
          <w:rStyle w:val="normaltextrun"/>
        </w:rPr>
        <w:t> </w:t>
      </w:r>
      <w:r w:rsidRPr="00055FCE">
        <w:rPr>
          <w:rStyle w:val="normaltextrun"/>
          <w:rFonts w:asciiTheme="majorBidi" w:hAnsiTheme="majorBidi" w:cstheme="majorBidi"/>
        </w:rPr>
        <w:t>the</w:t>
      </w:r>
      <w:r w:rsidRPr="00055FCE">
        <w:rPr>
          <w:rStyle w:val="normaltextrun"/>
        </w:rPr>
        <w:t> </w:t>
      </w:r>
      <w:r w:rsidRPr="00055FCE">
        <w:rPr>
          <w:rStyle w:val="normaltextrun"/>
          <w:rFonts w:asciiTheme="majorBidi" w:hAnsiTheme="majorBidi" w:cstheme="majorBidi"/>
        </w:rPr>
        <w:t xml:space="preserve">idea of </w:t>
      </w:r>
      <w:r w:rsidRPr="00055FCE">
        <w:rPr>
          <w:rStyle w:val="normaltextrun"/>
          <w:rFonts w:ascii="Cambria Math" w:hAnsi="Cambria Math" w:cs="Cambria Math"/>
        </w:rPr>
        <w:t>​​</w:t>
      </w:r>
      <w:r w:rsidRPr="00055FCE">
        <w:rPr>
          <w:rStyle w:val="normaltextrun"/>
        </w:rPr>
        <w:t>using </w:t>
      </w:r>
      <w:r w:rsidRPr="00055FCE">
        <w:rPr>
          <w:rStyle w:val="normaltextrun"/>
          <w:rFonts w:asciiTheme="majorBidi" w:hAnsiTheme="majorBidi" w:cstheme="majorBidi"/>
        </w:rPr>
        <w:t>any title</w:t>
      </w:r>
      <w:r w:rsidRPr="00055FCE">
        <w:rPr>
          <w:rStyle w:val="normaltextrun"/>
        </w:rPr>
        <w:t> </w:t>
      </w:r>
      <w:r w:rsidRPr="00055FCE">
        <w:rPr>
          <w:rStyle w:val="normaltextrun"/>
          <w:rFonts w:asciiTheme="majorBidi" w:hAnsiTheme="majorBidi" w:cstheme="majorBidi"/>
        </w:rPr>
        <w:t>for the survey</w:t>
      </w:r>
      <w:r w:rsidRPr="00055FCE">
        <w:rPr>
          <w:rStyle w:val="normaltextrun"/>
        </w:rPr>
        <w:t> </w:t>
      </w:r>
      <w:r w:rsidRPr="00055FCE">
        <w:rPr>
          <w:rStyle w:val="normaltextrun"/>
          <w:rFonts w:asciiTheme="majorBidi" w:hAnsiTheme="majorBidi" w:cstheme="majorBidi"/>
        </w:rPr>
        <w:t>which</w:t>
      </w:r>
      <w:r w:rsidRPr="00055FCE">
        <w:rPr>
          <w:rStyle w:val="normaltextrun"/>
        </w:rPr>
        <w:t> </w:t>
      </w:r>
      <w:r w:rsidRPr="00055FCE">
        <w:rPr>
          <w:rStyle w:val="normaltextrun"/>
          <w:rFonts w:asciiTheme="majorBidi" w:hAnsiTheme="majorBidi" w:cstheme="majorBidi"/>
        </w:rPr>
        <w:t>to be implemented by</w:t>
      </w:r>
      <w:r w:rsidRPr="00055FCE">
        <w:rPr>
          <w:rStyle w:val="normaltextrun"/>
        </w:rPr>
        <w:t> </w:t>
      </w:r>
      <w:r w:rsidRPr="00055FCE">
        <w:rPr>
          <w:rStyle w:val="normaltextrun"/>
          <w:rFonts w:asciiTheme="majorBidi" w:hAnsiTheme="majorBidi" w:cstheme="majorBidi"/>
        </w:rPr>
        <w:t>PCBS in</w:t>
      </w:r>
      <w:r w:rsidRPr="00055FCE">
        <w:rPr>
          <w:rStyle w:val="normaltextrun"/>
        </w:rPr>
        <w:t> </w:t>
      </w:r>
      <w:r w:rsidRPr="00055FCE">
        <w:rPr>
          <w:rStyle w:val="normaltextrun"/>
          <w:rFonts w:asciiTheme="majorBidi" w:hAnsiTheme="majorBidi" w:cstheme="majorBidi"/>
        </w:rPr>
        <w:t>2010, whether</w:t>
      </w:r>
      <w:r w:rsidRPr="00055FCE">
        <w:rPr>
          <w:rStyle w:val="normaltextrun"/>
        </w:rPr>
        <w:t xml:space="preserve"> as a </w:t>
      </w:r>
      <w:r w:rsidRPr="00055FCE">
        <w:rPr>
          <w:rStyle w:val="normaltextrun"/>
          <w:rFonts w:asciiTheme="majorBidi" w:hAnsiTheme="majorBidi" w:cstheme="majorBidi"/>
        </w:rPr>
        <w:t>family health survey</w:t>
      </w:r>
      <w:r w:rsidRPr="00055FCE">
        <w:rPr>
          <w:rStyle w:val="normaltextrun"/>
        </w:rPr>
        <w:t> </w:t>
      </w:r>
      <w:r w:rsidRPr="00055FCE">
        <w:rPr>
          <w:rStyle w:val="normaltextrun"/>
          <w:rFonts w:asciiTheme="majorBidi" w:hAnsiTheme="majorBidi" w:cstheme="majorBidi"/>
        </w:rPr>
        <w:t>or as MICS project</w:t>
      </w:r>
      <w:r w:rsidRPr="00055FCE">
        <w:rPr>
          <w:rStyle w:val="normaltextrun"/>
        </w:rPr>
        <w:t xml:space="preserve">. </w:t>
      </w:r>
      <w:r w:rsidRPr="00055FCE">
        <w:rPr>
          <w:rStyle w:val="normaltextrun"/>
          <w:rFonts w:asciiTheme="majorBidi" w:hAnsiTheme="majorBidi" w:cstheme="majorBidi"/>
        </w:rPr>
        <w:t>UNICEF explained</w:t>
      </w:r>
      <w:r w:rsidRPr="00055FCE">
        <w:rPr>
          <w:rStyle w:val="normaltextrun"/>
        </w:rPr>
        <w:t> </w:t>
      </w:r>
      <w:r w:rsidRPr="00055FCE">
        <w:rPr>
          <w:rStyle w:val="normaltextrun"/>
          <w:rFonts w:asciiTheme="majorBidi" w:hAnsiTheme="majorBidi" w:cstheme="majorBidi"/>
        </w:rPr>
        <w:t>that</w:t>
      </w:r>
      <w:r w:rsidRPr="00055FCE">
        <w:rPr>
          <w:rStyle w:val="normaltextrun"/>
        </w:rPr>
        <w:t> </w:t>
      </w:r>
      <w:r w:rsidRPr="00055FCE">
        <w:rPr>
          <w:rStyle w:val="normaltextrun"/>
          <w:rFonts w:asciiTheme="majorBidi" w:hAnsiTheme="majorBidi" w:cstheme="majorBidi"/>
        </w:rPr>
        <w:t>what is important is</w:t>
      </w:r>
      <w:r w:rsidRPr="00055FCE">
        <w:rPr>
          <w:rStyle w:val="normaltextrun"/>
        </w:rPr>
        <w:t> </w:t>
      </w:r>
      <w:r w:rsidRPr="00055FCE">
        <w:rPr>
          <w:rStyle w:val="normaltextrun"/>
          <w:rFonts w:asciiTheme="majorBidi" w:hAnsiTheme="majorBidi" w:cstheme="majorBidi"/>
        </w:rPr>
        <w:t>the methodology</w:t>
      </w:r>
      <w:r w:rsidRPr="00055FCE">
        <w:rPr>
          <w:rStyle w:val="normaltextrun"/>
        </w:rPr>
        <w:t> </w:t>
      </w:r>
      <w:r w:rsidRPr="00055FCE">
        <w:rPr>
          <w:rStyle w:val="normaltextrun"/>
          <w:rFonts w:asciiTheme="majorBidi" w:hAnsiTheme="majorBidi" w:cstheme="majorBidi"/>
        </w:rPr>
        <w:t>that will be adopted</w:t>
      </w:r>
      <w:r w:rsidRPr="00055FCE">
        <w:rPr>
          <w:rStyle w:val="normaltextrun"/>
        </w:rPr>
        <w:t> </w:t>
      </w:r>
      <w:r w:rsidRPr="00055FCE">
        <w:rPr>
          <w:rStyle w:val="normaltextrun"/>
          <w:rFonts w:asciiTheme="majorBidi" w:hAnsiTheme="majorBidi" w:cstheme="majorBidi"/>
        </w:rPr>
        <w:t xml:space="preserve">by PCBS, whether to follow the methodology </w:t>
      </w:r>
      <w:r w:rsidRPr="00055FCE">
        <w:rPr>
          <w:rStyle w:val="normaltextrun"/>
        </w:rPr>
        <w:t xml:space="preserve">as of </w:t>
      </w:r>
      <w:r w:rsidRPr="00055FCE">
        <w:rPr>
          <w:rStyle w:val="normaltextrun"/>
          <w:rFonts w:asciiTheme="majorBidi" w:hAnsiTheme="majorBidi" w:cstheme="majorBidi"/>
        </w:rPr>
        <w:t>MICS</w:t>
      </w:r>
      <w:r w:rsidRPr="00055FCE">
        <w:rPr>
          <w:rStyle w:val="normaltextrun"/>
        </w:rPr>
        <w:t> </w:t>
      </w:r>
      <w:r w:rsidRPr="00055FCE">
        <w:rPr>
          <w:rStyle w:val="normaltextrun"/>
          <w:rFonts w:asciiTheme="majorBidi" w:hAnsiTheme="majorBidi" w:cstheme="majorBidi"/>
        </w:rPr>
        <w:t>or</w:t>
      </w:r>
      <w:r w:rsidRPr="00055FCE">
        <w:rPr>
          <w:rStyle w:val="normaltextrun"/>
        </w:rPr>
        <w:t> </w:t>
      </w:r>
      <w:r w:rsidRPr="00055FCE">
        <w:rPr>
          <w:rStyle w:val="normaltextrun"/>
          <w:rFonts w:asciiTheme="majorBidi" w:hAnsiTheme="majorBidi" w:cstheme="majorBidi"/>
        </w:rPr>
        <w:t>is it a national project</w:t>
      </w:r>
      <w:r w:rsidRPr="00055FCE">
        <w:rPr>
          <w:rStyle w:val="normaltextrun"/>
        </w:rPr>
        <w:t> </w:t>
      </w:r>
      <w:r w:rsidRPr="00055FCE">
        <w:rPr>
          <w:rStyle w:val="normaltextrun"/>
          <w:rFonts w:asciiTheme="majorBidi" w:hAnsiTheme="majorBidi" w:cstheme="majorBidi"/>
        </w:rPr>
        <w:t>that</w:t>
      </w:r>
      <w:r w:rsidRPr="00055FCE">
        <w:rPr>
          <w:rStyle w:val="normaltextrun"/>
        </w:rPr>
        <w:t> </w:t>
      </w:r>
      <w:r w:rsidRPr="00055FCE">
        <w:rPr>
          <w:rStyle w:val="normaltextrun"/>
          <w:rFonts w:asciiTheme="majorBidi" w:hAnsiTheme="majorBidi" w:cstheme="majorBidi"/>
        </w:rPr>
        <w:t>uses</w:t>
      </w:r>
      <w:r w:rsidRPr="00055FCE">
        <w:rPr>
          <w:rStyle w:val="normaltextrun"/>
        </w:rPr>
        <w:t> </w:t>
      </w:r>
      <w:r w:rsidRPr="00055FCE">
        <w:rPr>
          <w:rStyle w:val="normaltextrun"/>
          <w:rFonts w:asciiTheme="majorBidi" w:hAnsiTheme="majorBidi" w:cstheme="majorBidi"/>
        </w:rPr>
        <w:t>only</w:t>
      </w:r>
      <w:r w:rsidRPr="00055FCE">
        <w:rPr>
          <w:rStyle w:val="normaltextrun"/>
        </w:rPr>
        <w:t> </w:t>
      </w:r>
      <w:r w:rsidRPr="00055FCE">
        <w:rPr>
          <w:rStyle w:val="normaltextrun"/>
          <w:rFonts w:asciiTheme="majorBidi" w:hAnsiTheme="majorBidi" w:cstheme="majorBidi"/>
        </w:rPr>
        <w:t>MICS indicators</w:t>
      </w:r>
      <w:r w:rsidRPr="00055FCE">
        <w:rPr>
          <w:rStyle w:val="normaltextrun"/>
        </w:rPr>
        <w:t> </w:t>
      </w:r>
      <w:r w:rsidRPr="00055FCE">
        <w:rPr>
          <w:rStyle w:val="normaltextrun"/>
          <w:rFonts w:asciiTheme="majorBidi" w:hAnsiTheme="majorBidi" w:cstheme="majorBidi"/>
        </w:rPr>
        <w:t>and not</w:t>
      </w:r>
      <w:r w:rsidRPr="00055FCE">
        <w:rPr>
          <w:rStyle w:val="normaltextrun"/>
        </w:rPr>
        <w:t> </w:t>
      </w:r>
      <w:r w:rsidRPr="00055FCE">
        <w:rPr>
          <w:rStyle w:val="normaltextrun"/>
          <w:rFonts w:asciiTheme="majorBidi" w:hAnsiTheme="majorBidi" w:cstheme="majorBidi"/>
        </w:rPr>
        <w:t>MICS package</w:t>
      </w:r>
      <w:bookmarkStart w:id="0" w:name="_GoBack"/>
      <w:bookmarkEnd w:id="0"/>
      <w:r w:rsidR="00117C77">
        <w:rPr>
          <w:rStyle w:val="normaltextrun"/>
        </w:rPr>
        <w:t>.</w:t>
      </w:r>
    </w:p>
    <w:p w:rsidR="009B5B8C" w:rsidRPr="00055FCE" w:rsidRDefault="009B5B8C" w:rsidP="009B5B8C">
      <w:pPr>
        <w:spacing w:after="0" w:line="240" w:lineRule="auto"/>
        <w:jc w:val="both"/>
        <w:textAlignment w:val="baseline"/>
        <w:rPr>
          <w:rFonts w:asciiTheme="majorBidi" w:eastAsia="Times New Roman" w:hAnsiTheme="majorBidi" w:cstheme="majorBidi"/>
          <w:sz w:val="24"/>
          <w:szCs w:val="24"/>
        </w:rPr>
      </w:pPr>
      <w:r w:rsidRPr="00055FCE">
        <w:rPr>
          <w:rFonts w:asciiTheme="majorBidi" w:eastAsia="Times New Roman" w:hAnsiTheme="majorBidi" w:cstheme="majorBidi"/>
          <w:sz w:val="24"/>
          <w:szCs w:val="24"/>
        </w:rPr>
        <w:t>5. UNICEF pointed out that the non-use of MICS4 methodology will affect the technical support to be provided to PCBS, where the technical and financial support would be provided by UNICEF to PCBS as a partner only and according to what is being agreed upon. While, in the case of adopting MICS methodology, the technical support will be provided as an essential partner including technical training courses and workshops to be conducted by the working group of MICS.</w:t>
      </w:r>
    </w:p>
    <w:p w:rsidR="009B5B8C" w:rsidRPr="00055FCE" w:rsidRDefault="009B5B8C" w:rsidP="009B5B8C">
      <w:pPr>
        <w:spacing w:after="0" w:line="240" w:lineRule="auto"/>
        <w:jc w:val="both"/>
        <w:textAlignment w:val="baseline"/>
        <w:rPr>
          <w:rFonts w:asciiTheme="majorBidi" w:eastAsia="Times New Roman" w:hAnsiTheme="majorBidi" w:cstheme="majorBidi"/>
          <w:sz w:val="24"/>
          <w:szCs w:val="24"/>
        </w:rPr>
      </w:pPr>
      <w:r w:rsidRPr="00055FCE">
        <w:rPr>
          <w:rFonts w:asciiTheme="majorBidi" w:eastAsia="Times New Roman" w:hAnsiTheme="majorBidi" w:cstheme="majorBidi"/>
          <w:sz w:val="24"/>
          <w:szCs w:val="24"/>
        </w:rPr>
        <w:t>6. PCBS affirmed that they are willing to join the list of countries that will implement MICS4 and the needed support would be for a national survey with MICS methodology.</w:t>
      </w:r>
    </w:p>
    <w:p w:rsidR="009B5B8C" w:rsidRPr="00055FCE" w:rsidRDefault="009B5B8C" w:rsidP="009B5B8C">
      <w:pPr>
        <w:spacing w:after="0" w:line="240" w:lineRule="auto"/>
        <w:jc w:val="both"/>
        <w:textAlignment w:val="baseline"/>
        <w:rPr>
          <w:rFonts w:asciiTheme="majorBidi" w:eastAsia="Times New Roman" w:hAnsiTheme="majorBidi" w:cstheme="majorBidi"/>
          <w:sz w:val="24"/>
          <w:szCs w:val="24"/>
        </w:rPr>
      </w:pPr>
    </w:p>
    <w:p w:rsidR="009B5B8C" w:rsidRPr="000F5761" w:rsidRDefault="009B5B8C" w:rsidP="003A7118">
      <w:pPr>
        <w:jc w:val="both"/>
        <w:rPr>
          <w:rFonts w:asciiTheme="majorBidi" w:eastAsia="Times New Roman" w:hAnsiTheme="majorBidi" w:cstheme="majorBidi"/>
          <w:sz w:val="24"/>
          <w:szCs w:val="24"/>
        </w:rPr>
      </w:pPr>
      <w:r w:rsidRPr="000F5761">
        <w:rPr>
          <w:rFonts w:asciiTheme="majorBidi" w:eastAsia="Times New Roman" w:hAnsiTheme="majorBidi" w:cstheme="majorBidi"/>
          <w:sz w:val="24"/>
          <w:szCs w:val="24"/>
        </w:rPr>
        <w:t>By launching of the survey activities with conducting a pilot survey, it was accompanied by some kind of lack</w:t>
      </w:r>
      <w:r w:rsidR="000F5761" w:rsidRPr="000F5761">
        <w:rPr>
          <w:rFonts w:asciiTheme="majorBidi" w:eastAsia="Times New Roman" w:hAnsiTheme="majorBidi" w:cstheme="majorBidi"/>
          <w:sz w:val="24"/>
          <w:szCs w:val="24"/>
        </w:rPr>
        <w:t xml:space="preserve"> </w:t>
      </w:r>
      <w:r w:rsidRPr="000F5761">
        <w:rPr>
          <w:rFonts w:asciiTheme="majorBidi" w:eastAsia="Times New Roman" w:hAnsiTheme="majorBidi" w:cstheme="majorBidi"/>
          <w:sz w:val="24"/>
          <w:szCs w:val="24"/>
        </w:rPr>
        <w:t>of clarity such as determining a title of the survey, questionnaire and data entry designing programs. Perhaps, these conditions led to a delaying in implementing the pilot survey as originally scheduled, which affected the rest of project activities, and thus modifying the timetable of main survey and other project activities. Where UNICEF, at first, did not oppose the idea of ​​using any name for the survey, and at the beginning of conducting the pilot survey, UNICEF and UN</w:t>
      </w:r>
      <w:r w:rsidR="000F5761" w:rsidRPr="000F5761">
        <w:rPr>
          <w:rFonts w:asciiTheme="majorBidi" w:eastAsia="Times New Roman" w:hAnsiTheme="majorBidi" w:cstheme="majorBidi"/>
          <w:sz w:val="24"/>
          <w:szCs w:val="24"/>
        </w:rPr>
        <w:t xml:space="preserve">FPA discussed the project title </w:t>
      </w:r>
      <w:r w:rsidRPr="000F5761">
        <w:rPr>
          <w:rFonts w:asciiTheme="majorBidi" w:eastAsia="Times New Roman" w:hAnsiTheme="majorBidi" w:cstheme="majorBidi"/>
          <w:sz w:val="24"/>
          <w:szCs w:val="24"/>
        </w:rPr>
        <w:t>for long time. Therefore, it was inevitable from the very beginning to identify these issues and to agree upon them before launching the project to avoiding any to confusion among survey management and distressing other activities of the survey.</w:t>
      </w:r>
    </w:p>
    <w:p w:rsidR="00117C77" w:rsidRPr="00055FCE" w:rsidRDefault="00117C77" w:rsidP="009B5B8C">
      <w:pPr>
        <w:jc w:val="both"/>
        <w:rPr>
          <w:rStyle w:val="eop"/>
          <w:rFonts w:asciiTheme="majorBidi" w:hAnsiTheme="majorBidi" w:cstheme="majorBidi"/>
          <w:sz w:val="24"/>
          <w:szCs w:val="24"/>
        </w:rPr>
      </w:pPr>
    </w:p>
    <w:p w:rsidR="009B5B8C" w:rsidRPr="00055FCE" w:rsidRDefault="009B5B8C" w:rsidP="009B5B8C">
      <w:pPr>
        <w:pStyle w:val="paragraph"/>
        <w:spacing w:before="0" w:beforeAutospacing="0" w:after="0" w:afterAutospacing="0"/>
        <w:jc w:val="both"/>
        <w:textAlignment w:val="baseline"/>
        <w:rPr>
          <w:rFonts w:asciiTheme="majorBidi" w:hAnsiTheme="majorBidi" w:cstheme="majorBidi"/>
        </w:rPr>
      </w:pPr>
      <w:r w:rsidRPr="00055FCE">
        <w:rPr>
          <w:rStyle w:val="normaltextrun"/>
          <w:rFonts w:asciiTheme="majorBidi" w:hAnsiTheme="majorBidi" w:cstheme="majorBidi"/>
          <w:b/>
          <w:bCs/>
        </w:rPr>
        <w:lastRenderedPageBreak/>
        <w:t>Second:</w:t>
      </w:r>
      <w:r w:rsidRPr="00055FCE">
        <w:rPr>
          <w:rStyle w:val="normaltextrun"/>
          <w:rFonts w:asciiTheme="majorBidi" w:hAnsiTheme="majorBidi" w:cstheme="majorBidi"/>
        </w:rPr>
        <w:t xml:space="preserve"> </w:t>
      </w:r>
      <w:r w:rsidRPr="00055FCE">
        <w:rPr>
          <w:rStyle w:val="normaltextrun"/>
          <w:rFonts w:asciiTheme="majorBidi" w:hAnsiTheme="majorBidi" w:cstheme="majorBidi"/>
          <w:b/>
          <w:bCs/>
        </w:rPr>
        <w:t>Preparing of the questionnaire and training booklet.</w:t>
      </w:r>
    </w:p>
    <w:p w:rsidR="009B5B8C" w:rsidRPr="00055FCE" w:rsidRDefault="009B5B8C" w:rsidP="009B5B8C">
      <w:pPr>
        <w:pStyle w:val="paragraph"/>
        <w:spacing w:before="0" w:beforeAutospacing="0" w:after="0" w:afterAutospacing="0"/>
        <w:jc w:val="both"/>
        <w:textAlignment w:val="baseline"/>
        <w:rPr>
          <w:rFonts w:asciiTheme="majorBidi" w:hAnsiTheme="majorBidi" w:cstheme="majorBidi"/>
        </w:rPr>
      </w:pPr>
      <w:r w:rsidRPr="00055FCE">
        <w:rPr>
          <w:rStyle w:val="normaltextrun"/>
          <w:rFonts w:asciiTheme="majorBidi" w:hAnsiTheme="majorBidi" w:cstheme="majorBidi"/>
        </w:rPr>
        <w:t>In this phase, the questionnaire was prepared on the basis of MICS4 indicators. As well as, it included a set of indicators that meet the national needs and another set that fulfill the needs of UNFPA. In addition to two modules were added on the questionnaire as of the youth and the elderly questionnaires. The codes of questions were as the same codes adopted in the questionnaire of MICS4, in addition to rephrasing the questions and the answers codes.</w:t>
      </w:r>
    </w:p>
    <w:p w:rsidR="009B5B8C" w:rsidRPr="00055FCE" w:rsidRDefault="009B5B8C" w:rsidP="009B5B8C">
      <w:pPr>
        <w:jc w:val="both"/>
        <w:rPr>
          <w:rFonts w:asciiTheme="majorBidi" w:hAnsiTheme="majorBidi" w:cstheme="majorBidi"/>
          <w:sz w:val="24"/>
          <w:szCs w:val="24"/>
          <w:rtl/>
          <w:lang w:bidi="ar-JO"/>
        </w:rPr>
      </w:pPr>
      <w:r w:rsidRPr="00055FCE">
        <w:rPr>
          <w:rStyle w:val="normaltextrun"/>
          <w:rFonts w:asciiTheme="majorBidi" w:hAnsiTheme="majorBidi" w:cstheme="majorBidi"/>
          <w:sz w:val="24"/>
          <w:szCs w:val="24"/>
        </w:rPr>
        <w:t>The phase of questionnaire designing went through hard times concerning agreement with (UNICEF)</w:t>
      </w:r>
      <w:r w:rsidRPr="00055FCE">
        <w:rPr>
          <w:rStyle w:val="apple-converted-space"/>
          <w:rFonts w:asciiTheme="majorBidi" w:hAnsiTheme="majorBidi" w:cstheme="majorBidi"/>
          <w:sz w:val="24"/>
          <w:szCs w:val="24"/>
        </w:rPr>
        <w:t> </w:t>
      </w:r>
      <w:r w:rsidRPr="00055FCE">
        <w:rPr>
          <w:rStyle w:val="normaltextrun"/>
          <w:rFonts w:asciiTheme="majorBidi" w:hAnsiTheme="majorBidi" w:cstheme="majorBidi"/>
          <w:sz w:val="24"/>
          <w:szCs w:val="24"/>
        </w:rPr>
        <w:t>upon the</w:t>
      </w:r>
      <w:r w:rsidRPr="00055FCE">
        <w:rPr>
          <w:rStyle w:val="apple-converted-space"/>
          <w:rFonts w:asciiTheme="majorBidi" w:hAnsiTheme="majorBidi" w:cstheme="majorBidi"/>
          <w:sz w:val="24"/>
          <w:szCs w:val="24"/>
        </w:rPr>
        <w:t> </w:t>
      </w:r>
      <w:r w:rsidRPr="00055FCE">
        <w:rPr>
          <w:rStyle w:val="normaltextrun"/>
          <w:rFonts w:asciiTheme="majorBidi" w:hAnsiTheme="majorBidi" w:cstheme="majorBidi"/>
          <w:sz w:val="24"/>
          <w:szCs w:val="24"/>
        </w:rPr>
        <w:t>questionnaire and its indicators or even the layout of the form, and this took a lot of time until it ended up in</w:t>
      </w:r>
      <w:r w:rsidRPr="00055FCE">
        <w:rPr>
          <w:rStyle w:val="apple-converted-space"/>
          <w:rFonts w:asciiTheme="majorBidi" w:hAnsiTheme="majorBidi" w:cstheme="majorBidi"/>
          <w:sz w:val="24"/>
          <w:szCs w:val="24"/>
        </w:rPr>
        <w:t> </w:t>
      </w:r>
      <w:r w:rsidRPr="00055FCE">
        <w:rPr>
          <w:rStyle w:val="normaltextrun"/>
          <w:rFonts w:asciiTheme="majorBidi" w:hAnsiTheme="majorBidi" w:cstheme="majorBidi"/>
          <w:sz w:val="24"/>
          <w:szCs w:val="24"/>
        </w:rPr>
        <w:t>28/3/2010</w:t>
      </w:r>
      <w:r w:rsidRPr="00055FCE">
        <w:rPr>
          <w:rStyle w:val="apple-converted-space"/>
          <w:rFonts w:asciiTheme="majorBidi" w:hAnsiTheme="majorBidi" w:cstheme="majorBidi"/>
          <w:sz w:val="24"/>
          <w:szCs w:val="24"/>
        </w:rPr>
        <w:t> </w:t>
      </w:r>
      <w:r w:rsidRPr="00055FCE">
        <w:rPr>
          <w:rStyle w:val="normaltextrun"/>
          <w:rFonts w:asciiTheme="majorBidi" w:hAnsiTheme="majorBidi" w:cstheme="majorBidi"/>
          <w:sz w:val="24"/>
          <w:szCs w:val="24"/>
        </w:rPr>
        <w:t>as UNICEF head quarters in New York   commented on the questionnaire with some observations and those had been worked out</w:t>
      </w:r>
      <w:r w:rsidRPr="00055FCE">
        <w:rPr>
          <w:rStyle w:val="apple-converted-space"/>
          <w:rFonts w:asciiTheme="majorBidi" w:hAnsiTheme="majorBidi" w:cstheme="majorBidi"/>
          <w:sz w:val="24"/>
          <w:szCs w:val="24"/>
        </w:rPr>
        <w:t> </w:t>
      </w:r>
      <w:r w:rsidRPr="00055FCE">
        <w:rPr>
          <w:rStyle w:val="normaltextrun"/>
          <w:rFonts w:asciiTheme="majorBidi" w:hAnsiTheme="majorBidi" w:cstheme="majorBidi"/>
          <w:sz w:val="24"/>
          <w:szCs w:val="24"/>
        </w:rPr>
        <w:t>in accordance with our national needs. The work was finalized on version (2.1) </w:t>
      </w:r>
      <w:r w:rsidRPr="00055FCE">
        <w:rPr>
          <w:rStyle w:val="apple-converted-space"/>
          <w:rFonts w:asciiTheme="majorBidi" w:hAnsiTheme="majorBidi" w:cstheme="majorBidi"/>
          <w:sz w:val="24"/>
          <w:szCs w:val="24"/>
        </w:rPr>
        <w:t>after </w:t>
      </w:r>
      <w:r w:rsidRPr="00055FCE">
        <w:rPr>
          <w:rStyle w:val="normaltextrun"/>
          <w:rFonts w:asciiTheme="majorBidi" w:hAnsiTheme="majorBidi" w:cstheme="majorBidi"/>
          <w:sz w:val="24"/>
          <w:szCs w:val="24"/>
        </w:rPr>
        <w:t>PCBS had finalized preparations for field work. It is worth mentioning that PCBS incorporated necessary modifications and comments on</w:t>
      </w:r>
      <w:r w:rsidRPr="00055FCE">
        <w:rPr>
          <w:rStyle w:val="apple-converted-space"/>
          <w:rFonts w:asciiTheme="majorBidi" w:hAnsiTheme="majorBidi" w:cstheme="majorBidi"/>
          <w:sz w:val="24"/>
          <w:szCs w:val="24"/>
        </w:rPr>
        <w:t> </w:t>
      </w:r>
      <w:r w:rsidRPr="00055FCE">
        <w:rPr>
          <w:rStyle w:val="normaltextrun"/>
          <w:rFonts w:asciiTheme="majorBidi" w:hAnsiTheme="majorBidi" w:cstheme="majorBidi"/>
          <w:sz w:val="24"/>
          <w:szCs w:val="24"/>
        </w:rPr>
        <w:t>all versions inconsistency with the reality of Palestinian community and national needs.</w:t>
      </w:r>
    </w:p>
    <w:p w:rsidR="009B5B8C" w:rsidRPr="00055FCE" w:rsidRDefault="009B5B8C" w:rsidP="009B5B8C">
      <w:pPr>
        <w:spacing w:after="0" w:line="240" w:lineRule="auto"/>
        <w:jc w:val="both"/>
        <w:textAlignment w:val="baseline"/>
        <w:rPr>
          <w:rFonts w:asciiTheme="majorBidi" w:eastAsia="Times New Roman" w:hAnsiTheme="majorBidi" w:cstheme="majorBidi"/>
          <w:sz w:val="24"/>
          <w:szCs w:val="24"/>
        </w:rPr>
      </w:pPr>
      <w:r w:rsidRPr="00055FCE">
        <w:rPr>
          <w:rFonts w:asciiTheme="majorBidi" w:eastAsia="Times New Roman" w:hAnsiTheme="majorBidi" w:cstheme="majorBidi"/>
          <w:sz w:val="24"/>
          <w:szCs w:val="24"/>
        </w:rPr>
        <w:t>Those changes (amendments) and additions increased the size of the questionnaire. This was one of the important reasons that led to the postponement of the implementation of the pilot survey, which doubled the burdens on field workers and prolonged time consumed in interviewing families. Hence, we should think of another mechanism for implementing the survey to alleviate the questionnaire and subsequently easing burdens on field workers and families to securing high data quality. As a result, it is possible to reconsider one of the following options:</w:t>
      </w:r>
    </w:p>
    <w:p w:rsidR="009B5B8C" w:rsidRPr="00055FCE" w:rsidRDefault="009B5B8C" w:rsidP="003A7118">
      <w:pPr>
        <w:numPr>
          <w:ilvl w:val="0"/>
          <w:numId w:val="35"/>
        </w:numPr>
        <w:tabs>
          <w:tab w:val="clear" w:pos="720"/>
          <w:tab w:val="right" w:pos="284"/>
        </w:tabs>
        <w:spacing w:after="0" w:line="240" w:lineRule="auto"/>
        <w:ind w:left="284" w:hanging="284"/>
        <w:jc w:val="both"/>
        <w:textAlignment w:val="baseline"/>
        <w:rPr>
          <w:rFonts w:asciiTheme="majorBidi" w:eastAsia="Times New Roman" w:hAnsiTheme="majorBidi" w:cstheme="majorBidi"/>
          <w:sz w:val="24"/>
          <w:szCs w:val="24"/>
        </w:rPr>
      </w:pPr>
      <w:r w:rsidRPr="00055FCE">
        <w:rPr>
          <w:rFonts w:asciiTheme="majorBidi" w:eastAsia="Times New Roman" w:hAnsiTheme="majorBidi" w:cstheme="majorBidi"/>
          <w:sz w:val="24"/>
          <w:szCs w:val="24"/>
        </w:rPr>
        <w:t>Abiding to MICS questionnaire and requirements of the survey according to UNICEF.</w:t>
      </w:r>
    </w:p>
    <w:p w:rsidR="009B5B8C" w:rsidRPr="00055FCE" w:rsidRDefault="009B5B8C" w:rsidP="003A7118">
      <w:pPr>
        <w:numPr>
          <w:ilvl w:val="0"/>
          <w:numId w:val="35"/>
        </w:numPr>
        <w:tabs>
          <w:tab w:val="clear" w:pos="720"/>
          <w:tab w:val="right" w:pos="284"/>
        </w:tabs>
        <w:spacing w:after="0" w:line="240" w:lineRule="auto"/>
        <w:ind w:left="284" w:hanging="284"/>
        <w:jc w:val="both"/>
        <w:textAlignment w:val="baseline"/>
        <w:rPr>
          <w:rFonts w:asciiTheme="majorBidi" w:eastAsia="Times New Roman" w:hAnsiTheme="majorBidi" w:cstheme="majorBidi"/>
          <w:sz w:val="24"/>
          <w:szCs w:val="24"/>
        </w:rPr>
      </w:pPr>
      <w:r w:rsidRPr="00055FCE">
        <w:rPr>
          <w:rFonts w:asciiTheme="majorBidi" w:eastAsia="Times New Roman" w:hAnsiTheme="majorBidi" w:cstheme="majorBidi"/>
          <w:sz w:val="24"/>
          <w:szCs w:val="24"/>
        </w:rPr>
        <w:t>If there was no  other options but implementing the survey to meeting  the national  and UNFPA needs concerning the addition of modules to  the survey on  the youth and  the elderly questionnaires, one should consider the following:</w:t>
      </w:r>
    </w:p>
    <w:p w:rsidR="009B5B8C" w:rsidRPr="007D71B4" w:rsidRDefault="009B5B8C" w:rsidP="003A7118">
      <w:pPr>
        <w:pStyle w:val="ListParagraph"/>
        <w:numPr>
          <w:ilvl w:val="0"/>
          <w:numId w:val="49"/>
        </w:numPr>
        <w:bidi w:val="0"/>
        <w:spacing w:after="0" w:line="240" w:lineRule="auto"/>
        <w:ind w:left="284" w:hanging="284"/>
        <w:jc w:val="both"/>
        <w:textAlignment w:val="baseline"/>
        <w:rPr>
          <w:rFonts w:asciiTheme="majorBidi" w:eastAsia="Times New Roman" w:hAnsiTheme="majorBidi" w:cstheme="majorBidi"/>
          <w:sz w:val="24"/>
          <w:szCs w:val="24"/>
        </w:rPr>
      </w:pPr>
      <w:r w:rsidRPr="007D71B4">
        <w:rPr>
          <w:rFonts w:asciiTheme="majorBidi" w:eastAsia="Times New Roman" w:hAnsiTheme="majorBidi" w:cstheme="majorBidi"/>
          <w:sz w:val="24"/>
          <w:szCs w:val="24"/>
        </w:rPr>
        <w:t>Re-considering mechanisms of forming the team work in terms of numbers and the technical skills.</w:t>
      </w:r>
    </w:p>
    <w:p w:rsidR="009B5B8C" w:rsidRPr="007D71B4" w:rsidRDefault="009B5B8C" w:rsidP="003A7118">
      <w:pPr>
        <w:pStyle w:val="ListParagraph"/>
        <w:numPr>
          <w:ilvl w:val="0"/>
          <w:numId w:val="49"/>
        </w:numPr>
        <w:bidi w:val="0"/>
        <w:spacing w:after="0" w:line="240" w:lineRule="auto"/>
        <w:ind w:left="284" w:hanging="284"/>
        <w:jc w:val="both"/>
        <w:textAlignment w:val="baseline"/>
        <w:rPr>
          <w:rFonts w:asciiTheme="majorBidi" w:eastAsia="Times New Roman" w:hAnsiTheme="majorBidi" w:cstheme="majorBidi"/>
          <w:sz w:val="24"/>
          <w:szCs w:val="24"/>
        </w:rPr>
      </w:pPr>
      <w:r w:rsidRPr="007D71B4">
        <w:rPr>
          <w:rFonts w:asciiTheme="majorBidi" w:eastAsia="Times New Roman" w:hAnsiTheme="majorBidi" w:cstheme="majorBidi"/>
          <w:sz w:val="24"/>
          <w:szCs w:val="24"/>
        </w:rPr>
        <w:t>Concrete coordination and arrangement of workshops to be conducted by UNICEF to the project management so that all requirements of PCBS partners are considered and avoiding confusion that might occur during implementation of the survey and securing enough time to fully implement project requirements.</w:t>
      </w:r>
    </w:p>
    <w:p w:rsidR="00117C77" w:rsidRPr="00055FCE" w:rsidRDefault="00117C77" w:rsidP="00117C77">
      <w:pPr>
        <w:spacing w:after="0" w:line="240" w:lineRule="auto"/>
        <w:ind w:left="1080"/>
        <w:jc w:val="both"/>
        <w:textAlignment w:val="baseline"/>
        <w:rPr>
          <w:rFonts w:asciiTheme="majorBidi" w:eastAsia="Times New Roman" w:hAnsiTheme="majorBidi" w:cstheme="majorBidi"/>
          <w:sz w:val="24"/>
          <w:szCs w:val="24"/>
        </w:rPr>
      </w:pPr>
    </w:p>
    <w:p w:rsidR="009B5B8C" w:rsidRPr="00055FCE" w:rsidRDefault="009B5B8C" w:rsidP="00117C77">
      <w:pPr>
        <w:pStyle w:val="paragraph"/>
        <w:spacing w:before="0" w:beforeAutospacing="0" w:after="0" w:afterAutospacing="0"/>
        <w:ind w:left="1260" w:hanging="1260"/>
        <w:jc w:val="both"/>
        <w:textAlignment w:val="baseline"/>
        <w:rPr>
          <w:rFonts w:asciiTheme="majorBidi" w:hAnsiTheme="majorBidi" w:cstheme="majorBidi"/>
          <w:b/>
          <w:bCs/>
        </w:rPr>
      </w:pPr>
      <w:r w:rsidRPr="00055FCE">
        <w:rPr>
          <w:rStyle w:val="normaltextrun"/>
          <w:rFonts w:asciiTheme="majorBidi" w:hAnsiTheme="majorBidi" w:cstheme="majorBidi"/>
          <w:b/>
          <w:bCs/>
        </w:rPr>
        <w:t>Third: The training phase.</w:t>
      </w:r>
    </w:p>
    <w:p w:rsidR="009B5B8C" w:rsidRPr="00055FCE" w:rsidRDefault="009B5B8C" w:rsidP="003A7118">
      <w:pPr>
        <w:pStyle w:val="paragraph"/>
        <w:numPr>
          <w:ilvl w:val="0"/>
          <w:numId w:val="40"/>
        </w:numPr>
        <w:spacing w:before="0" w:beforeAutospacing="0" w:after="0" w:afterAutospacing="0"/>
        <w:ind w:left="284" w:hanging="142"/>
        <w:jc w:val="both"/>
        <w:textAlignment w:val="baseline"/>
        <w:rPr>
          <w:rFonts w:asciiTheme="majorBidi" w:hAnsiTheme="majorBidi" w:cstheme="majorBidi"/>
        </w:rPr>
      </w:pPr>
      <w:r w:rsidRPr="00055FCE">
        <w:rPr>
          <w:rStyle w:val="normaltextrun"/>
          <w:rFonts w:asciiTheme="majorBidi" w:hAnsiTheme="majorBidi" w:cstheme="majorBidi"/>
        </w:rPr>
        <w:t>At this phase, the training was conducted in West Bank and Gaza Strip at different times because of prevailing political conditions </w:t>
      </w:r>
      <w:r w:rsidRPr="00055FCE">
        <w:rPr>
          <w:rStyle w:val="apple-converted-space"/>
          <w:rFonts w:asciiTheme="majorBidi" w:hAnsiTheme="majorBidi" w:cstheme="majorBidi"/>
        </w:rPr>
        <w:t>in</w:t>
      </w:r>
      <w:r w:rsidRPr="00055FCE">
        <w:rPr>
          <w:rStyle w:val="normaltextrun"/>
          <w:rFonts w:asciiTheme="majorBidi" w:hAnsiTheme="majorBidi" w:cstheme="majorBidi"/>
        </w:rPr>
        <w:t xml:space="preserve"> the Palestinian territory due to the Palestinian split.</w:t>
      </w:r>
      <w:r w:rsidRPr="00055FCE">
        <w:rPr>
          <w:rStyle w:val="apple-converted-space"/>
          <w:rFonts w:asciiTheme="majorBidi" w:hAnsiTheme="majorBidi" w:cstheme="majorBidi"/>
        </w:rPr>
        <w:t> </w:t>
      </w:r>
      <w:r w:rsidRPr="00055FCE">
        <w:rPr>
          <w:rStyle w:val="normaltextrun"/>
          <w:rFonts w:asciiTheme="majorBidi" w:hAnsiTheme="majorBidi" w:cstheme="majorBidi"/>
        </w:rPr>
        <w:t>As </w:t>
      </w:r>
      <w:r w:rsidRPr="00055FCE">
        <w:rPr>
          <w:rStyle w:val="apple-converted-space"/>
          <w:rFonts w:asciiTheme="majorBidi" w:hAnsiTheme="majorBidi" w:cstheme="majorBidi"/>
        </w:rPr>
        <w:t>some</w:t>
      </w:r>
      <w:r w:rsidRPr="00055FCE">
        <w:rPr>
          <w:rStyle w:val="normaltextrun"/>
          <w:rFonts w:asciiTheme="majorBidi" w:hAnsiTheme="majorBidi" w:cstheme="majorBidi"/>
        </w:rPr>
        <w:t xml:space="preserve"> indicators were assigning to a time reference, this led to confusing with the project management in matters of age, education, work and indicators of malnutrition. Therefore, it</w:t>
      </w:r>
      <w:r w:rsidRPr="00055FCE">
        <w:rPr>
          <w:rStyle w:val="apple-converted-space"/>
          <w:rFonts w:asciiTheme="majorBidi" w:hAnsiTheme="majorBidi" w:cstheme="majorBidi"/>
        </w:rPr>
        <w:t> </w:t>
      </w:r>
      <w:r w:rsidRPr="00055FCE">
        <w:rPr>
          <w:rStyle w:val="normaltextrun"/>
          <w:rFonts w:asciiTheme="majorBidi" w:hAnsiTheme="majorBidi" w:cstheme="majorBidi"/>
        </w:rPr>
        <w:t>is necessary to assign indicators</w:t>
      </w:r>
      <w:r w:rsidRPr="00055FCE">
        <w:rPr>
          <w:rStyle w:val="apple-converted-space"/>
          <w:rFonts w:asciiTheme="majorBidi" w:hAnsiTheme="majorBidi" w:cstheme="majorBidi"/>
        </w:rPr>
        <w:t> </w:t>
      </w:r>
      <w:r w:rsidRPr="00055FCE">
        <w:rPr>
          <w:rStyle w:val="normaltextrun"/>
          <w:rFonts w:asciiTheme="majorBidi" w:hAnsiTheme="majorBidi" w:cstheme="majorBidi"/>
        </w:rPr>
        <w:t>to the interview time and not to a specific date as time reference.</w:t>
      </w:r>
    </w:p>
    <w:p w:rsidR="009B5B8C" w:rsidRDefault="009B5B8C" w:rsidP="003A7118">
      <w:pPr>
        <w:pStyle w:val="paragraph"/>
        <w:numPr>
          <w:ilvl w:val="0"/>
          <w:numId w:val="40"/>
        </w:numPr>
        <w:spacing w:before="0" w:beforeAutospacing="0" w:after="0" w:afterAutospacing="0"/>
        <w:ind w:left="284" w:hanging="142"/>
        <w:jc w:val="both"/>
        <w:textAlignment w:val="baseline"/>
        <w:rPr>
          <w:rFonts w:asciiTheme="majorBidi" w:hAnsiTheme="majorBidi" w:cstheme="majorBidi"/>
        </w:rPr>
      </w:pPr>
      <w:r w:rsidRPr="00055FCE">
        <w:rPr>
          <w:rStyle w:val="normaltextrun"/>
          <w:rFonts w:asciiTheme="majorBidi" w:hAnsiTheme="majorBidi" w:cstheme="majorBidi"/>
        </w:rPr>
        <w:t>UNICEF in cooperation between PCBS implemented training in Gaza Strip where the project management oversees any</w:t>
      </w:r>
      <w:r w:rsidRPr="00055FCE">
        <w:rPr>
          <w:rStyle w:val="apple-converted-space"/>
          <w:rFonts w:asciiTheme="majorBidi" w:hAnsiTheme="majorBidi" w:cstheme="majorBidi"/>
        </w:rPr>
        <w:t> </w:t>
      </w:r>
      <w:r w:rsidRPr="00055FCE">
        <w:rPr>
          <w:rStyle w:val="normaltextrun"/>
          <w:rFonts w:asciiTheme="majorBidi" w:hAnsiTheme="majorBidi" w:cstheme="majorBidi"/>
        </w:rPr>
        <w:t>inquiries received</w:t>
      </w:r>
      <w:r w:rsidRPr="00055FCE">
        <w:rPr>
          <w:rStyle w:val="apple-converted-space"/>
          <w:rFonts w:asciiTheme="majorBidi" w:hAnsiTheme="majorBidi" w:cstheme="majorBidi"/>
        </w:rPr>
        <w:t> </w:t>
      </w:r>
      <w:r w:rsidRPr="00055FCE">
        <w:rPr>
          <w:rStyle w:val="normaltextrun"/>
          <w:rFonts w:asciiTheme="majorBidi" w:hAnsiTheme="majorBidi" w:cstheme="majorBidi"/>
        </w:rPr>
        <w:t>from Gaza Strip during the training time over phone or by emails;</w:t>
      </w:r>
      <w:r w:rsidRPr="00055FCE">
        <w:rPr>
          <w:rStyle w:val="apple-converted-space"/>
          <w:rFonts w:asciiTheme="majorBidi" w:hAnsiTheme="majorBidi" w:cstheme="majorBidi"/>
        </w:rPr>
        <w:t> </w:t>
      </w:r>
      <w:r w:rsidRPr="00055FCE">
        <w:rPr>
          <w:rStyle w:val="normaltextrun"/>
          <w:rFonts w:asciiTheme="majorBidi" w:hAnsiTheme="majorBidi" w:cstheme="majorBidi"/>
        </w:rPr>
        <w:t>however, there was no direct training and this might affect the training effectiveness.</w:t>
      </w:r>
    </w:p>
    <w:p w:rsidR="00117C77" w:rsidRDefault="00117C77" w:rsidP="00117C77">
      <w:pPr>
        <w:pStyle w:val="paragraph"/>
        <w:spacing w:before="0" w:beforeAutospacing="0" w:after="0" w:afterAutospacing="0"/>
        <w:jc w:val="both"/>
        <w:textAlignment w:val="baseline"/>
        <w:rPr>
          <w:rFonts w:asciiTheme="majorBidi" w:hAnsiTheme="majorBidi" w:cstheme="majorBidi"/>
        </w:rPr>
      </w:pPr>
    </w:p>
    <w:p w:rsidR="00AC7B09" w:rsidRDefault="00AC7B09" w:rsidP="000538E6">
      <w:pPr>
        <w:pStyle w:val="paragraph"/>
        <w:spacing w:before="0" w:beforeAutospacing="0" w:after="0" w:afterAutospacing="0"/>
        <w:jc w:val="both"/>
        <w:textAlignment w:val="baseline"/>
        <w:rPr>
          <w:rFonts w:asciiTheme="majorBidi" w:hAnsiTheme="majorBidi" w:cstheme="majorBidi"/>
        </w:rPr>
      </w:pPr>
    </w:p>
    <w:p w:rsidR="00AC7B09" w:rsidRDefault="00AC7B09" w:rsidP="000538E6">
      <w:pPr>
        <w:pStyle w:val="paragraph"/>
        <w:spacing w:before="0" w:beforeAutospacing="0" w:after="0" w:afterAutospacing="0"/>
        <w:jc w:val="both"/>
        <w:textAlignment w:val="baseline"/>
        <w:rPr>
          <w:rFonts w:asciiTheme="majorBidi" w:hAnsiTheme="majorBidi" w:cstheme="majorBidi"/>
        </w:rPr>
      </w:pPr>
    </w:p>
    <w:p w:rsidR="00AC7B09" w:rsidRDefault="00AC7B09" w:rsidP="000538E6">
      <w:pPr>
        <w:pStyle w:val="paragraph"/>
        <w:spacing w:before="0" w:beforeAutospacing="0" w:after="0" w:afterAutospacing="0"/>
        <w:jc w:val="both"/>
        <w:textAlignment w:val="baseline"/>
        <w:rPr>
          <w:rFonts w:asciiTheme="majorBidi" w:hAnsiTheme="majorBidi" w:cstheme="majorBidi"/>
        </w:rPr>
      </w:pPr>
    </w:p>
    <w:p w:rsidR="00AC7B09" w:rsidRDefault="00AC7B09" w:rsidP="000538E6">
      <w:pPr>
        <w:pStyle w:val="paragraph"/>
        <w:spacing w:before="0" w:beforeAutospacing="0" w:after="0" w:afterAutospacing="0"/>
        <w:jc w:val="both"/>
        <w:textAlignment w:val="baseline"/>
        <w:rPr>
          <w:rFonts w:asciiTheme="majorBidi" w:hAnsiTheme="majorBidi" w:cstheme="majorBidi"/>
        </w:rPr>
      </w:pPr>
    </w:p>
    <w:p w:rsidR="009B5B8C" w:rsidRPr="00055FCE" w:rsidRDefault="009B5B8C" w:rsidP="000538E6">
      <w:pPr>
        <w:pStyle w:val="paragraph"/>
        <w:spacing w:before="0" w:beforeAutospacing="0" w:after="0" w:afterAutospacing="0"/>
        <w:jc w:val="both"/>
        <w:textAlignment w:val="baseline"/>
        <w:rPr>
          <w:rFonts w:asciiTheme="majorBidi" w:hAnsiTheme="majorBidi" w:cstheme="majorBidi"/>
          <w:b/>
          <w:bCs/>
        </w:rPr>
      </w:pPr>
      <w:r w:rsidRPr="00055FCE">
        <w:rPr>
          <w:rStyle w:val="normaltextrun"/>
          <w:rFonts w:asciiTheme="majorBidi" w:hAnsiTheme="majorBidi" w:cstheme="majorBidi"/>
          <w:b/>
          <w:bCs/>
        </w:rPr>
        <w:lastRenderedPageBreak/>
        <w:t>Fourth: The field work phase</w:t>
      </w:r>
    </w:p>
    <w:p w:rsidR="009B5B8C" w:rsidRPr="00055FCE" w:rsidRDefault="009B5B8C" w:rsidP="00AC7B09">
      <w:pPr>
        <w:pStyle w:val="paragraph"/>
        <w:numPr>
          <w:ilvl w:val="0"/>
          <w:numId w:val="41"/>
        </w:numPr>
        <w:spacing w:before="0" w:beforeAutospacing="0" w:after="0" w:afterAutospacing="0"/>
        <w:ind w:left="284" w:hanging="284"/>
        <w:jc w:val="both"/>
        <w:textAlignment w:val="baseline"/>
        <w:rPr>
          <w:rFonts w:asciiTheme="majorBidi" w:hAnsiTheme="majorBidi" w:cstheme="majorBidi"/>
        </w:rPr>
      </w:pPr>
      <w:r w:rsidRPr="00055FCE">
        <w:rPr>
          <w:rStyle w:val="normaltextrun"/>
          <w:rFonts w:asciiTheme="majorBidi" w:hAnsiTheme="majorBidi" w:cstheme="majorBidi"/>
        </w:rPr>
        <w:t>The field work was not launched immediately after the training due to discussion with UNICEF concerning their observations on the questionnaire and also a failure in providing necessary equipment and materials for salt examinations and shortages of blood test slides in Palestine as well as implementing this survey in Gaza Strip.</w:t>
      </w:r>
    </w:p>
    <w:p w:rsidR="009B5B8C" w:rsidRPr="00055FCE" w:rsidRDefault="009B5B8C" w:rsidP="00AC7B09">
      <w:pPr>
        <w:pStyle w:val="paragraph"/>
        <w:numPr>
          <w:ilvl w:val="0"/>
          <w:numId w:val="41"/>
        </w:numPr>
        <w:spacing w:before="0" w:beforeAutospacing="0" w:after="0" w:afterAutospacing="0"/>
        <w:ind w:left="284" w:hanging="284"/>
        <w:jc w:val="both"/>
        <w:textAlignment w:val="baseline"/>
        <w:rPr>
          <w:rFonts w:asciiTheme="majorBidi" w:hAnsiTheme="majorBidi" w:cstheme="majorBidi"/>
        </w:rPr>
      </w:pPr>
      <w:r w:rsidRPr="00055FCE">
        <w:rPr>
          <w:rStyle w:val="normaltextrun"/>
          <w:rFonts w:asciiTheme="majorBidi" w:hAnsiTheme="majorBidi" w:cstheme="majorBidi"/>
        </w:rPr>
        <w:t xml:space="preserve">The field work in West Bank took longer time than scheduled due to starting field work without having necessary equipment and materials for salt examinations and blood test slides as well as not having an enough number of printed questionnaires, as such shortages were met in a month when UNICEF and UNFPA met their obligations in providing blood test slides, materials of examining salt, and printing the rest of the questionnaires. </w:t>
      </w:r>
    </w:p>
    <w:p w:rsidR="009B5B8C" w:rsidRPr="00055FCE" w:rsidRDefault="009B5B8C" w:rsidP="00AC7B09">
      <w:pPr>
        <w:pStyle w:val="paragraph"/>
        <w:numPr>
          <w:ilvl w:val="0"/>
          <w:numId w:val="41"/>
        </w:numPr>
        <w:spacing w:before="0" w:beforeAutospacing="0" w:after="0" w:afterAutospacing="0"/>
        <w:ind w:left="284" w:hanging="284"/>
        <w:jc w:val="both"/>
        <w:textAlignment w:val="baseline"/>
        <w:rPr>
          <w:rFonts w:asciiTheme="majorBidi" w:hAnsiTheme="majorBidi" w:cstheme="majorBidi"/>
        </w:rPr>
      </w:pPr>
      <w:r w:rsidRPr="00055FCE">
        <w:rPr>
          <w:rStyle w:val="normaltextrun"/>
          <w:rFonts w:asciiTheme="majorBidi" w:hAnsiTheme="majorBidi" w:cstheme="majorBidi"/>
        </w:rPr>
        <w:t>The field work in West Bank was launched on 3/05/2012</w:t>
      </w:r>
      <w:r w:rsidRPr="00055FCE">
        <w:rPr>
          <w:rStyle w:val="apple-converted-space"/>
          <w:rFonts w:asciiTheme="majorBidi" w:hAnsiTheme="majorBidi" w:cstheme="majorBidi"/>
        </w:rPr>
        <w:t> </w:t>
      </w:r>
      <w:r w:rsidRPr="00055FCE">
        <w:rPr>
          <w:rStyle w:val="normaltextrun"/>
          <w:rFonts w:asciiTheme="majorBidi" w:hAnsiTheme="majorBidi" w:cstheme="majorBidi"/>
        </w:rPr>
        <w:t>and continued up to 12/08/2012; meanwhile, the field work in Gaza Strip started on  9/2012 till 11/2012</w:t>
      </w:r>
      <w:r w:rsidRPr="00055FCE">
        <w:rPr>
          <w:rStyle w:val="apple-converted-space"/>
          <w:rFonts w:asciiTheme="majorBidi" w:hAnsiTheme="majorBidi" w:cstheme="majorBidi"/>
        </w:rPr>
        <w:t> </w:t>
      </w:r>
      <w:r w:rsidRPr="00055FCE">
        <w:rPr>
          <w:rStyle w:val="normaltextrun"/>
          <w:rFonts w:asciiTheme="majorBidi" w:hAnsiTheme="majorBidi" w:cstheme="majorBidi"/>
        </w:rPr>
        <w:t>but the rest of filled questionnaires didn’t reach the data entry hall until 12/2012. Therefore, the beginning the field works in different times in the West Bank and Gaza Strip led to confusion in calculating of some indicators like those of education, work, age and malnutrition   because of their linkage to a time reference period. This matter was one of technical issues that weren’t considered although MICS methodology pointed clearly at the necessity of calculating</w:t>
      </w:r>
      <w:r w:rsidRPr="00055FCE">
        <w:rPr>
          <w:rStyle w:val="apple-converted-space"/>
          <w:rFonts w:asciiTheme="majorBidi" w:hAnsiTheme="majorBidi" w:cstheme="majorBidi"/>
        </w:rPr>
        <w:t> </w:t>
      </w:r>
      <w:r w:rsidRPr="00055FCE">
        <w:rPr>
          <w:rStyle w:val="normaltextrun"/>
          <w:rFonts w:asciiTheme="majorBidi" w:hAnsiTheme="majorBidi" w:cstheme="majorBidi"/>
        </w:rPr>
        <w:t>ages in</w:t>
      </w:r>
      <w:r w:rsidRPr="00055FCE">
        <w:rPr>
          <w:rStyle w:val="apple-converted-space"/>
          <w:rFonts w:asciiTheme="majorBidi" w:hAnsiTheme="majorBidi" w:cstheme="majorBidi"/>
        </w:rPr>
        <w:t> </w:t>
      </w:r>
      <w:r w:rsidRPr="00055FCE">
        <w:rPr>
          <w:rStyle w:val="normaltextrun"/>
          <w:rFonts w:asciiTheme="majorBidi" w:hAnsiTheme="majorBidi" w:cstheme="majorBidi"/>
        </w:rPr>
        <w:t>accordance to the date of interview and not to a reference date. This led to a delay in verifying the data</w:t>
      </w:r>
      <w:r w:rsidRPr="00055FCE">
        <w:rPr>
          <w:rStyle w:val="apple-converted-space"/>
          <w:rFonts w:asciiTheme="majorBidi" w:hAnsiTheme="majorBidi" w:cstheme="majorBidi"/>
        </w:rPr>
        <w:t> </w:t>
      </w:r>
      <w:r w:rsidRPr="00055FCE">
        <w:rPr>
          <w:rStyle w:val="normaltextrun"/>
          <w:rFonts w:asciiTheme="majorBidi" w:hAnsiTheme="majorBidi" w:cstheme="majorBidi"/>
        </w:rPr>
        <w:t>which affected finalizing all outcomes of the survey with long delays.</w:t>
      </w:r>
    </w:p>
    <w:p w:rsidR="009B5B8C" w:rsidRPr="00117C77" w:rsidRDefault="009B5B8C" w:rsidP="00AC7B09">
      <w:pPr>
        <w:pStyle w:val="paragraph"/>
        <w:numPr>
          <w:ilvl w:val="0"/>
          <w:numId w:val="41"/>
        </w:numPr>
        <w:spacing w:before="0" w:beforeAutospacing="0" w:after="0" w:afterAutospacing="0"/>
        <w:ind w:left="284" w:hanging="284"/>
        <w:jc w:val="both"/>
        <w:textAlignment w:val="baseline"/>
        <w:rPr>
          <w:rFonts w:asciiTheme="majorBidi" w:hAnsiTheme="majorBidi" w:cstheme="majorBidi"/>
        </w:rPr>
      </w:pPr>
      <w:r w:rsidRPr="00117C77">
        <w:rPr>
          <w:rStyle w:val="normaltextrun"/>
          <w:rFonts w:asciiTheme="majorBidi" w:hAnsiTheme="majorBidi" w:cstheme="majorBidi"/>
        </w:rPr>
        <w:t xml:space="preserve">Lack of accuracy in some blood test slides and the lack of alternatives led to a non-compliance in filling the questionnaire at once, so it is supposed to </w:t>
      </w:r>
      <w:r w:rsidRPr="00117C77">
        <w:rPr>
          <w:rStyle w:val="apple-converted-space"/>
          <w:rFonts w:asciiTheme="majorBidi" w:hAnsiTheme="majorBidi" w:cstheme="majorBidi"/>
        </w:rPr>
        <w:t xml:space="preserve">examine </w:t>
      </w:r>
      <w:r w:rsidRPr="00117C77">
        <w:rPr>
          <w:rStyle w:val="normaltextrun"/>
          <w:rFonts w:asciiTheme="majorBidi" w:hAnsiTheme="majorBidi" w:cstheme="majorBidi"/>
        </w:rPr>
        <w:t>these blood</w:t>
      </w:r>
      <w:r w:rsidRPr="00117C77">
        <w:rPr>
          <w:rStyle w:val="apple-converted-space"/>
          <w:rFonts w:asciiTheme="majorBidi" w:hAnsiTheme="majorBidi" w:cstheme="majorBidi"/>
        </w:rPr>
        <w:t> </w:t>
      </w:r>
      <w:r w:rsidRPr="00117C77">
        <w:rPr>
          <w:rStyle w:val="normaltextrun"/>
          <w:rFonts w:asciiTheme="majorBidi" w:hAnsiTheme="majorBidi" w:cstheme="majorBidi"/>
        </w:rPr>
        <w:t>devices well before using.</w:t>
      </w:r>
    </w:p>
    <w:p w:rsidR="009B5B8C" w:rsidRPr="00055FCE" w:rsidRDefault="009B5B8C" w:rsidP="009B5B8C">
      <w:pPr>
        <w:pStyle w:val="paragraph"/>
        <w:spacing w:before="0" w:beforeAutospacing="0" w:after="0" w:afterAutospacing="0"/>
        <w:jc w:val="both"/>
        <w:textAlignment w:val="baseline"/>
        <w:rPr>
          <w:rFonts w:asciiTheme="majorBidi" w:hAnsiTheme="majorBidi" w:cstheme="majorBidi"/>
        </w:rPr>
      </w:pPr>
    </w:p>
    <w:p w:rsidR="009B5B8C" w:rsidRPr="00055FCE" w:rsidRDefault="007D71B4" w:rsidP="009B5B8C">
      <w:pPr>
        <w:pStyle w:val="paragraph"/>
        <w:spacing w:before="0" w:beforeAutospacing="0" w:after="0" w:afterAutospacing="0"/>
        <w:jc w:val="both"/>
        <w:textAlignment w:val="baseline"/>
        <w:rPr>
          <w:rFonts w:asciiTheme="majorBidi" w:hAnsiTheme="majorBidi" w:cstheme="majorBidi"/>
          <w:b/>
          <w:bCs/>
        </w:rPr>
      </w:pPr>
      <w:r>
        <w:rPr>
          <w:rFonts w:asciiTheme="majorBidi" w:hAnsiTheme="majorBidi" w:cstheme="majorBidi"/>
          <w:b/>
          <w:bCs/>
        </w:rPr>
        <w:t>Fifth</w:t>
      </w:r>
      <w:r w:rsidR="009B5B8C" w:rsidRPr="00055FCE">
        <w:rPr>
          <w:rFonts w:asciiTheme="majorBidi" w:hAnsiTheme="majorBidi" w:cstheme="majorBidi"/>
          <w:b/>
          <w:bCs/>
        </w:rPr>
        <w:t>: Processing data and data entry program</w:t>
      </w:r>
    </w:p>
    <w:p w:rsidR="009B5B8C" w:rsidRPr="00055FCE" w:rsidRDefault="009B5B8C" w:rsidP="00AC7B09">
      <w:pPr>
        <w:pStyle w:val="ListParagraph"/>
        <w:numPr>
          <w:ilvl w:val="0"/>
          <w:numId w:val="42"/>
        </w:numPr>
        <w:bidi w:val="0"/>
        <w:ind w:left="284" w:hanging="284"/>
        <w:jc w:val="both"/>
        <w:rPr>
          <w:rFonts w:asciiTheme="majorBidi" w:hAnsiTheme="majorBidi" w:cstheme="majorBidi"/>
          <w:sz w:val="24"/>
          <w:szCs w:val="24"/>
          <w:lang w:bidi="ar-JO"/>
        </w:rPr>
      </w:pPr>
      <w:r w:rsidRPr="00055FCE">
        <w:rPr>
          <w:rFonts w:asciiTheme="majorBidi" w:hAnsiTheme="majorBidi" w:cstheme="majorBidi"/>
          <w:sz w:val="24"/>
          <w:szCs w:val="24"/>
          <w:lang w:bidi="ar-JO"/>
        </w:rPr>
        <w:t>In this phase, PCBS participated in a workshop about data processing of the survey on 9-5-2010 in Amman. UNICEF conducted a workshop after five days of launching of the field work.</w:t>
      </w:r>
    </w:p>
    <w:p w:rsidR="009B5B8C" w:rsidRPr="00055FCE" w:rsidRDefault="009B5B8C" w:rsidP="00AC7B09">
      <w:pPr>
        <w:pStyle w:val="ListParagraph"/>
        <w:numPr>
          <w:ilvl w:val="0"/>
          <w:numId w:val="42"/>
        </w:numPr>
        <w:bidi w:val="0"/>
        <w:ind w:left="284" w:hanging="284"/>
        <w:jc w:val="both"/>
        <w:rPr>
          <w:rFonts w:asciiTheme="majorBidi" w:hAnsiTheme="majorBidi" w:cstheme="majorBidi"/>
          <w:sz w:val="24"/>
          <w:szCs w:val="24"/>
          <w:lang w:bidi="ar-JO"/>
        </w:rPr>
      </w:pPr>
      <w:r w:rsidRPr="00055FCE">
        <w:rPr>
          <w:rFonts w:asciiTheme="majorBidi" w:hAnsiTheme="majorBidi" w:cstheme="majorBidi"/>
          <w:sz w:val="24"/>
          <w:szCs w:val="24"/>
          <w:lang w:bidi="ar-JO"/>
        </w:rPr>
        <w:t>The readiness of the data entering program that was prepared by PCBS before the workshop, and taking note that progress was going satisfactorily on the survey and faster than UNICEF planned, so the project management and the authorized PCBS department started in programming the questionnaire and preparing data entry program in according to the project life cycle without coordination with UNICEF due to high PCBS experience. We would like to assure that the designing of data entry program did not take into account the standards set by UNICEF. This eventually led to a gap between PCBS and UNICEF about the program and its components, data entry mechanism, testing and linking it. Perhaps, the timing of designing the program before participating in the workshop held by UNICEF for this purpose, led to widening the gap in terms of PCBS commitment in required standards and not examining the program by UNICEF in early phases of the survey. This shows imbalances in communications between PCBS and UNICEF and lack of patience in making right decisions within PCBS, not to mention the lack of bearing responsibility as required.</w:t>
      </w:r>
    </w:p>
    <w:p w:rsidR="009B5B8C" w:rsidRPr="00055FCE" w:rsidRDefault="009B5B8C" w:rsidP="00AC7B09">
      <w:pPr>
        <w:pStyle w:val="ListParagraph"/>
        <w:numPr>
          <w:ilvl w:val="0"/>
          <w:numId w:val="42"/>
        </w:numPr>
        <w:bidi w:val="0"/>
        <w:ind w:left="284" w:hanging="284"/>
        <w:jc w:val="both"/>
        <w:rPr>
          <w:rFonts w:asciiTheme="majorBidi" w:hAnsiTheme="majorBidi" w:cstheme="majorBidi"/>
          <w:sz w:val="24"/>
          <w:szCs w:val="24"/>
          <w:lang w:bidi="ar-JO"/>
        </w:rPr>
      </w:pPr>
      <w:r w:rsidRPr="00055FCE">
        <w:rPr>
          <w:rFonts w:asciiTheme="majorBidi" w:hAnsiTheme="majorBidi" w:cstheme="majorBidi"/>
          <w:sz w:val="24"/>
          <w:szCs w:val="24"/>
          <w:lang w:bidi="ar-JO"/>
        </w:rPr>
        <w:t>Refusal of PCBS prepared data entry program as it should meet UNICEF standards.</w:t>
      </w:r>
    </w:p>
    <w:p w:rsidR="009B5B8C" w:rsidRPr="00055FCE" w:rsidRDefault="009B5B8C" w:rsidP="00AC7B09">
      <w:pPr>
        <w:pStyle w:val="ListParagraph"/>
        <w:numPr>
          <w:ilvl w:val="0"/>
          <w:numId w:val="42"/>
        </w:numPr>
        <w:bidi w:val="0"/>
        <w:ind w:left="284" w:hanging="284"/>
        <w:jc w:val="both"/>
        <w:rPr>
          <w:rFonts w:asciiTheme="majorBidi" w:hAnsiTheme="majorBidi" w:cstheme="majorBidi"/>
          <w:sz w:val="24"/>
          <w:szCs w:val="24"/>
          <w:lang w:bidi="ar-JO"/>
        </w:rPr>
      </w:pPr>
      <w:r w:rsidRPr="00055FCE">
        <w:rPr>
          <w:rFonts w:asciiTheme="majorBidi" w:hAnsiTheme="majorBidi" w:cstheme="majorBidi"/>
          <w:sz w:val="24"/>
          <w:szCs w:val="24"/>
          <w:lang w:bidi="ar-JO"/>
        </w:rPr>
        <w:t>There was not available time to prepare a new data entry program to match with UNICEF standards due to big size of the questionnaire.</w:t>
      </w:r>
    </w:p>
    <w:p w:rsidR="009B5B8C" w:rsidRPr="00055FCE" w:rsidRDefault="009B5B8C" w:rsidP="00AC7B09">
      <w:pPr>
        <w:pStyle w:val="ListParagraph"/>
        <w:numPr>
          <w:ilvl w:val="0"/>
          <w:numId w:val="42"/>
        </w:numPr>
        <w:autoSpaceDE w:val="0"/>
        <w:autoSpaceDN w:val="0"/>
        <w:bidi w:val="0"/>
        <w:adjustRightInd w:val="0"/>
        <w:ind w:left="284" w:hanging="284"/>
        <w:jc w:val="both"/>
        <w:rPr>
          <w:rFonts w:asciiTheme="majorBidi" w:hAnsiTheme="majorBidi" w:cstheme="majorBidi"/>
          <w:sz w:val="24"/>
          <w:szCs w:val="24"/>
        </w:rPr>
      </w:pPr>
      <w:r w:rsidRPr="00055FCE">
        <w:rPr>
          <w:rFonts w:asciiTheme="majorBidi" w:hAnsiTheme="majorBidi" w:cstheme="majorBidi"/>
          <w:sz w:val="24"/>
          <w:szCs w:val="24"/>
        </w:rPr>
        <w:lastRenderedPageBreak/>
        <w:t>There was a decision by PCBS depending on its designed program of data entry due and by virtue of PCBS experience in this area. Besides, the program took into account UNICEF requirements in terms of files order and their requirements.</w:t>
      </w:r>
    </w:p>
    <w:p w:rsidR="009B5B8C" w:rsidRPr="00055FCE" w:rsidRDefault="009B5B8C" w:rsidP="00AC7B09">
      <w:pPr>
        <w:pStyle w:val="ListParagraph"/>
        <w:numPr>
          <w:ilvl w:val="0"/>
          <w:numId w:val="42"/>
        </w:numPr>
        <w:autoSpaceDE w:val="0"/>
        <w:autoSpaceDN w:val="0"/>
        <w:bidi w:val="0"/>
        <w:adjustRightInd w:val="0"/>
        <w:ind w:left="284" w:hanging="284"/>
        <w:jc w:val="both"/>
        <w:rPr>
          <w:rFonts w:asciiTheme="majorBidi" w:hAnsiTheme="majorBidi" w:cstheme="majorBidi"/>
          <w:sz w:val="24"/>
          <w:szCs w:val="24"/>
          <w:lang w:bidi="ar-JO"/>
        </w:rPr>
      </w:pPr>
      <w:r w:rsidRPr="00055FCE">
        <w:rPr>
          <w:rFonts w:asciiTheme="majorBidi" w:hAnsiTheme="majorBidi" w:cstheme="majorBidi"/>
          <w:sz w:val="24"/>
          <w:szCs w:val="24"/>
        </w:rPr>
        <w:t>Up on finishing data processing at PCBS, the files were dispatched to UNICEF and there was a long debate between PCBS and UNICEF because the data files didn't match with their requirements as PCBS didn't use that program designed</w:t>
      </w:r>
      <w:r w:rsidRPr="00055FCE">
        <w:rPr>
          <w:rFonts w:asciiTheme="majorBidi" w:hAnsiTheme="majorBidi" w:cstheme="majorBidi"/>
          <w:sz w:val="24"/>
          <w:szCs w:val="24"/>
          <w:rtl/>
          <w:lang w:bidi="ar-JO"/>
        </w:rPr>
        <w:t xml:space="preserve"> </w:t>
      </w:r>
      <w:r w:rsidRPr="00055FCE">
        <w:rPr>
          <w:rFonts w:asciiTheme="majorBidi" w:hAnsiTheme="majorBidi" w:cstheme="majorBidi"/>
          <w:sz w:val="24"/>
          <w:szCs w:val="24"/>
          <w:lang w:bidi="ar-JO"/>
        </w:rPr>
        <w:t>by UNICEF and as PCBS did not comply with data entry standards led to lack of sufficient examinations on data entry program and so not implementing of many of tests that did not originally exist at all.</w:t>
      </w:r>
    </w:p>
    <w:p w:rsidR="009B5B8C" w:rsidRPr="00055FCE" w:rsidRDefault="009B5B8C" w:rsidP="00AC7B09">
      <w:pPr>
        <w:autoSpaceDE w:val="0"/>
        <w:autoSpaceDN w:val="0"/>
        <w:adjustRightInd w:val="0"/>
        <w:ind w:left="284"/>
        <w:jc w:val="both"/>
        <w:rPr>
          <w:rFonts w:asciiTheme="majorBidi" w:hAnsiTheme="majorBidi" w:cstheme="majorBidi"/>
          <w:sz w:val="24"/>
          <w:szCs w:val="24"/>
          <w:lang w:bidi="ar-JO"/>
        </w:rPr>
      </w:pPr>
      <w:r w:rsidRPr="00055FCE">
        <w:rPr>
          <w:rFonts w:asciiTheme="majorBidi" w:hAnsiTheme="majorBidi" w:cstheme="majorBidi"/>
          <w:sz w:val="24"/>
          <w:szCs w:val="24"/>
          <w:lang w:bidi="ar-JO"/>
        </w:rPr>
        <w:t>To put an end for the dispute between PCBS and UNICEF regarding data files, several measures were taken including the following:</w:t>
      </w:r>
    </w:p>
    <w:p w:rsidR="009B5B8C" w:rsidRPr="00055FCE" w:rsidRDefault="009B5B8C" w:rsidP="00AC7B09">
      <w:pPr>
        <w:pStyle w:val="ListParagraph"/>
        <w:numPr>
          <w:ilvl w:val="0"/>
          <w:numId w:val="43"/>
        </w:numPr>
        <w:autoSpaceDE w:val="0"/>
        <w:autoSpaceDN w:val="0"/>
        <w:bidi w:val="0"/>
        <w:adjustRightInd w:val="0"/>
        <w:ind w:left="284" w:hanging="284"/>
        <w:jc w:val="both"/>
        <w:rPr>
          <w:rFonts w:asciiTheme="majorBidi" w:hAnsiTheme="majorBidi" w:cstheme="majorBidi"/>
          <w:sz w:val="24"/>
          <w:szCs w:val="24"/>
          <w:lang w:bidi="ar-JO"/>
        </w:rPr>
      </w:pPr>
      <w:r w:rsidRPr="00055FCE">
        <w:rPr>
          <w:rFonts w:asciiTheme="majorBidi" w:hAnsiTheme="majorBidi" w:cstheme="majorBidi"/>
          <w:sz w:val="24"/>
          <w:szCs w:val="24"/>
          <w:lang w:bidi="ar-JO"/>
        </w:rPr>
        <w:t>Several meetings were held with Mr. Rashad, a representative from UNICEF to handle these issues of the data files</w:t>
      </w:r>
    </w:p>
    <w:p w:rsidR="009B5B8C" w:rsidRPr="00055FCE" w:rsidRDefault="009B5B8C" w:rsidP="00AC7B09">
      <w:pPr>
        <w:pStyle w:val="ListParagraph"/>
        <w:numPr>
          <w:ilvl w:val="0"/>
          <w:numId w:val="43"/>
        </w:numPr>
        <w:autoSpaceDE w:val="0"/>
        <w:autoSpaceDN w:val="0"/>
        <w:bidi w:val="0"/>
        <w:adjustRightInd w:val="0"/>
        <w:ind w:left="284" w:hanging="284"/>
        <w:jc w:val="both"/>
        <w:rPr>
          <w:rFonts w:asciiTheme="majorBidi" w:hAnsiTheme="majorBidi" w:cstheme="majorBidi"/>
          <w:sz w:val="24"/>
          <w:szCs w:val="24"/>
          <w:rtl/>
          <w:lang w:bidi="ar-JO"/>
        </w:rPr>
      </w:pPr>
      <w:r w:rsidRPr="00055FCE">
        <w:rPr>
          <w:rFonts w:asciiTheme="majorBidi" w:hAnsiTheme="majorBidi" w:cstheme="majorBidi"/>
          <w:sz w:val="24"/>
          <w:szCs w:val="24"/>
          <w:lang w:bidi="ar-JO"/>
        </w:rPr>
        <w:t>There was a role for UNICEF in testing and verifying the data in an advanced phase.</w:t>
      </w:r>
    </w:p>
    <w:p w:rsidR="009B5B8C" w:rsidRPr="00055FCE" w:rsidRDefault="009B5B8C" w:rsidP="00AC7B09">
      <w:pPr>
        <w:pStyle w:val="ListParagraph"/>
        <w:numPr>
          <w:ilvl w:val="0"/>
          <w:numId w:val="43"/>
        </w:numPr>
        <w:autoSpaceDE w:val="0"/>
        <w:autoSpaceDN w:val="0"/>
        <w:bidi w:val="0"/>
        <w:adjustRightInd w:val="0"/>
        <w:ind w:left="284" w:hanging="284"/>
        <w:jc w:val="both"/>
        <w:rPr>
          <w:rFonts w:asciiTheme="majorBidi" w:hAnsiTheme="majorBidi" w:cstheme="majorBidi"/>
          <w:sz w:val="24"/>
          <w:szCs w:val="24"/>
          <w:rtl/>
          <w:lang w:bidi="ar-JO"/>
        </w:rPr>
      </w:pPr>
      <w:r w:rsidRPr="00055FCE">
        <w:rPr>
          <w:rFonts w:asciiTheme="majorBidi" w:hAnsiTheme="majorBidi" w:cstheme="majorBidi"/>
          <w:sz w:val="24"/>
          <w:szCs w:val="24"/>
          <w:lang w:bidi="ar-JO"/>
        </w:rPr>
        <w:t xml:space="preserve">There were agreements on several dates to deliver the files to PCBS, but that didn't happen.  </w:t>
      </w:r>
    </w:p>
    <w:p w:rsidR="009B5B8C" w:rsidRPr="00055FCE" w:rsidRDefault="009B5B8C" w:rsidP="00AC7B09">
      <w:pPr>
        <w:pStyle w:val="ListParagraph"/>
        <w:numPr>
          <w:ilvl w:val="0"/>
          <w:numId w:val="43"/>
        </w:numPr>
        <w:autoSpaceDE w:val="0"/>
        <w:autoSpaceDN w:val="0"/>
        <w:bidi w:val="0"/>
        <w:adjustRightInd w:val="0"/>
        <w:ind w:left="284" w:hanging="284"/>
        <w:jc w:val="both"/>
        <w:rPr>
          <w:rFonts w:asciiTheme="majorBidi" w:hAnsiTheme="majorBidi" w:cstheme="majorBidi"/>
          <w:sz w:val="24"/>
          <w:szCs w:val="24"/>
          <w:lang w:bidi="ar-JO"/>
        </w:rPr>
      </w:pPr>
      <w:r w:rsidRPr="00055FCE">
        <w:rPr>
          <w:rFonts w:asciiTheme="majorBidi" w:hAnsiTheme="majorBidi" w:cstheme="majorBidi"/>
          <w:sz w:val="24"/>
          <w:szCs w:val="24"/>
          <w:lang w:bidi="ar-JO"/>
        </w:rPr>
        <w:t>PCBS team participated in the workshop in Turkey where it was supposed that PCBS team will receive the data files permanently from UNICEF, but that didn't happen.</w:t>
      </w:r>
    </w:p>
    <w:p w:rsidR="009B5B8C" w:rsidRPr="00055FCE" w:rsidRDefault="009B5B8C" w:rsidP="00AC7B09">
      <w:pPr>
        <w:pStyle w:val="ListParagraph"/>
        <w:numPr>
          <w:ilvl w:val="0"/>
          <w:numId w:val="43"/>
        </w:numPr>
        <w:autoSpaceDE w:val="0"/>
        <w:autoSpaceDN w:val="0"/>
        <w:bidi w:val="0"/>
        <w:adjustRightInd w:val="0"/>
        <w:ind w:left="284" w:hanging="284"/>
        <w:jc w:val="both"/>
        <w:rPr>
          <w:rFonts w:asciiTheme="majorBidi" w:hAnsiTheme="majorBidi" w:cstheme="majorBidi"/>
          <w:sz w:val="24"/>
          <w:szCs w:val="24"/>
          <w:lang w:bidi="ar-JO"/>
        </w:rPr>
      </w:pPr>
      <w:r w:rsidRPr="00055FCE">
        <w:rPr>
          <w:rFonts w:asciiTheme="majorBidi" w:hAnsiTheme="majorBidi" w:cstheme="majorBidi"/>
          <w:sz w:val="24"/>
          <w:szCs w:val="24"/>
          <w:lang w:bidi="ar-JO"/>
        </w:rPr>
        <w:t xml:space="preserve">When the files were delivered by UNICEF to PCBS on 14/09/2011, they were checked by PCBS as there were comments on incomplete cases, and notes about the mechanism of merging the ladies files. It was found that Mr. </w:t>
      </w:r>
      <w:proofErr w:type="spellStart"/>
      <w:r w:rsidRPr="00055FCE">
        <w:rPr>
          <w:rFonts w:asciiTheme="majorBidi" w:hAnsiTheme="majorBidi" w:cstheme="majorBidi"/>
          <w:sz w:val="24"/>
          <w:szCs w:val="24"/>
          <w:lang w:bidi="ar-JO"/>
        </w:rPr>
        <w:t>Rashad</w:t>
      </w:r>
      <w:proofErr w:type="spellEnd"/>
      <w:r w:rsidRPr="00055FCE">
        <w:rPr>
          <w:rFonts w:asciiTheme="majorBidi" w:hAnsiTheme="majorBidi" w:cstheme="majorBidi"/>
          <w:sz w:val="24"/>
          <w:szCs w:val="24"/>
          <w:lang w:bidi="ar-JO"/>
        </w:rPr>
        <w:t xml:space="preserve"> was working on an old copy of the files that was dispatched to him previously, and he did not work on updated version that was sent to later.</w:t>
      </w:r>
    </w:p>
    <w:p w:rsidR="009B5B8C" w:rsidRPr="00055FCE" w:rsidRDefault="009B5B8C" w:rsidP="00AC7B09">
      <w:pPr>
        <w:pStyle w:val="ListParagraph"/>
        <w:numPr>
          <w:ilvl w:val="0"/>
          <w:numId w:val="43"/>
        </w:numPr>
        <w:autoSpaceDE w:val="0"/>
        <w:autoSpaceDN w:val="0"/>
        <w:bidi w:val="0"/>
        <w:adjustRightInd w:val="0"/>
        <w:ind w:left="284" w:hanging="284"/>
        <w:jc w:val="both"/>
        <w:rPr>
          <w:rFonts w:asciiTheme="majorBidi" w:hAnsiTheme="majorBidi" w:cstheme="majorBidi"/>
          <w:sz w:val="24"/>
          <w:szCs w:val="24"/>
          <w:lang w:bidi="ar-JO"/>
        </w:rPr>
      </w:pPr>
      <w:r w:rsidRPr="00055FCE">
        <w:rPr>
          <w:rFonts w:asciiTheme="majorBidi" w:hAnsiTheme="majorBidi" w:cstheme="majorBidi"/>
          <w:sz w:val="24"/>
          <w:szCs w:val="24"/>
          <w:lang w:bidi="ar-JO"/>
        </w:rPr>
        <w:t>The confusion that happened was corrected in addition to discussing important issues including women and enumeration areas which we couldn't collect data from due to political reasons</w:t>
      </w:r>
    </w:p>
    <w:p w:rsidR="009B5B8C" w:rsidRPr="00055FCE" w:rsidRDefault="009B5B8C" w:rsidP="00AC7B09">
      <w:pPr>
        <w:pStyle w:val="ListParagraph"/>
        <w:numPr>
          <w:ilvl w:val="0"/>
          <w:numId w:val="43"/>
        </w:numPr>
        <w:autoSpaceDE w:val="0"/>
        <w:autoSpaceDN w:val="0"/>
        <w:bidi w:val="0"/>
        <w:adjustRightInd w:val="0"/>
        <w:ind w:left="284" w:hanging="284"/>
        <w:jc w:val="both"/>
        <w:rPr>
          <w:rFonts w:asciiTheme="majorBidi" w:hAnsiTheme="majorBidi" w:cstheme="majorBidi"/>
          <w:sz w:val="24"/>
          <w:szCs w:val="24"/>
          <w:lang w:bidi="ar-JO"/>
        </w:rPr>
      </w:pPr>
      <w:r w:rsidRPr="00055FCE">
        <w:rPr>
          <w:rFonts w:asciiTheme="majorBidi" w:hAnsiTheme="majorBidi" w:cstheme="majorBidi"/>
          <w:sz w:val="24"/>
          <w:szCs w:val="24"/>
          <w:lang w:bidi="ar-JO"/>
        </w:rPr>
        <w:t>There was another discussion between PCBS and UNICEF about the weights being used and that took a long time too.</w:t>
      </w:r>
    </w:p>
    <w:p w:rsidR="009B5B8C" w:rsidRPr="00055FCE" w:rsidRDefault="009B5B8C" w:rsidP="00AC7B09">
      <w:pPr>
        <w:pStyle w:val="ListParagraph"/>
        <w:numPr>
          <w:ilvl w:val="0"/>
          <w:numId w:val="43"/>
        </w:numPr>
        <w:autoSpaceDE w:val="0"/>
        <w:autoSpaceDN w:val="0"/>
        <w:bidi w:val="0"/>
        <w:adjustRightInd w:val="0"/>
        <w:ind w:left="284" w:hanging="284"/>
        <w:jc w:val="both"/>
        <w:rPr>
          <w:rFonts w:asciiTheme="majorBidi" w:hAnsiTheme="majorBidi" w:cstheme="majorBidi"/>
          <w:sz w:val="24"/>
          <w:szCs w:val="24"/>
          <w:lang w:bidi="ar-JO"/>
        </w:rPr>
      </w:pPr>
      <w:r w:rsidRPr="00055FCE">
        <w:rPr>
          <w:rFonts w:asciiTheme="majorBidi" w:hAnsiTheme="majorBidi" w:cstheme="majorBidi"/>
          <w:sz w:val="24"/>
          <w:szCs w:val="24"/>
          <w:lang w:bidi="ar-JO"/>
        </w:rPr>
        <w:t>Because of the long period that UNICEF' took in reviewing the data files and the  problems encountered by the preparation of the files within UNICEF criteria, PCBS was forced to announce the results of the survey during a workshop and working on the outcomes of the survey by  available files at PCBS.</w:t>
      </w:r>
    </w:p>
    <w:p w:rsidR="009B5B8C" w:rsidRPr="00055FCE" w:rsidRDefault="009B5B8C" w:rsidP="00AC7B09">
      <w:pPr>
        <w:pStyle w:val="ListParagraph"/>
        <w:numPr>
          <w:ilvl w:val="0"/>
          <w:numId w:val="43"/>
        </w:numPr>
        <w:autoSpaceDE w:val="0"/>
        <w:autoSpaceDN w:val="0"/>
        <w:bidi w:val="0"/>
        <w:adjustRightInd w:val="0"/>
        <w:ind w:left="284" w:hanging="284"/>
        <w:jc w:val="both"/>
        <w:rPr>
          <w:rFonts w:asciiTheme="majorBidi" w:hAnsiTheme="majorBidi" w:cstheme="majorBidi"/>
          <w:sz w:val="24"/>
          <w:szCs w:val="24"/>
          <w:rtl/>
          <w:lang w:bidi="ar-JO"/>
        </w:rPr>
      </w:pPr>
      <w:r w:rsidRPr="00055FCE">
        <w:rPr>
          <w:rFonts w:asciiTheme="majorBidi" w:hAnsiTheme="majorBidi" w:cstheme="majorBidi"/>
          <w:sz w:val="24"/>
          <w:szCs w:val="24"/>
          <w:lang w:bidi="ar-JO"/>
        </w:rPr>
        <w:t xml:space="preserve">Mr. </w:t>
      </w:r>
      <w:proofErr w:type="spellStart"/>
      <w:r w:rsidRPr="00055FCE">
        <w:rPr>
          <w:rFonts w:asciiTheme="majorBidi" w:hAnsiTheme="majorBidi" w:cstheme="majorBidi"/>
          <w:sz w:val="24"/>
          <w:szCs w:val="24"/>
          <w:lang w:bidi="ar-JO"/>
        </w:rPr>
        <w:t>Rashad’s</w:t>
      </w:r>
      <w:proofErr w:type="spellEnd"/>
      <w:r w:rsidRPr="00055FCE">
        <w:rPr>
          <w:rFonts w:asciiTheme="majorBidi" w:hAnsiTheme="majorBidi" w:cstheme="majorBidi"/>
          <w:sz w:val="24"/>
          <w:szCs w:val="24"/>
          <w:lang w:bidi="ar-JO"/>
        </w:rPr>
        <w:t xml:space="preserve"> way in dealing with the survey files led to confusion and delays, and these were obviously noticed through contradictions in his requests and that moving from one point to another without a radical solution to the fundamental issue, namely the preparation of data files in their correct form according to UNICEF request</w:t>
      </w:r>
      <w:r w:rsidRPr="00055FCE">
        <w:rPr>
          <w:rFonts w:asciiTheme="majorBidi" w:hAnsiTheme="majorBidi" w:cstheme="majorBidi"/>
          <w:sz w:val="24"/>
          <w:szCs w:val="24"/>
          <w:rtl/>
          <w:lang w:bidi="ar-JO"/>
        </w:rPr>
        <w:t>.</w:t>
      </w:r>
    </w:p>
    <w:p w:rsidR="009B5B8C" w:rsidRPr="00055FCE" w:rsidRDefault="009B5B8C" w:rsidP="00AC7B09">
      <w:pPr>
        <w:pStyle w:val="ListParagraph"/>
        <w:numPr>
          <w:ilvl w:val="0"/>
          <w:numId w:val="43"/>
        </w:numPr>
        <w:autoSpaceDE w:val="0"/>
        <w:autoSpaceDN w:val="0"/>
        <w:bidi w:val="0"/>
        <w:adjustRightInd w:val="0"/>
        <w:ind w:left="426" w:hanging="426"/>
        <w:jc w:val="both"/>
        <w:rPr>
          <w:rFonts w:asciiTheme="majorBidi" w:hAnsiTheme="majorBidi" w:cstheme="majorBidi"/>
          <w:sz w:val="24"/>
          <w:szCs w:val="24"/>
          <w:rtl/>
          <w:lang w:bidi="ar-JO"/>
        </w:rPr>
      </w:pPr>
      <w:r w:rsidRPr="00055FCE">
        <w:rPr>
          <w:rFonts w:asciiTheme="majorBidi" w:hAnsiTheme="majorBidi" w:cstheme="majorBidi"/>
          <w:sz w:val="24"/>
          <w:szCs w:val="24"/>
          <w:lang w:bidi="ar-JO"/>
        </w:rPr>
        <w:t>Preparing final files took a long time, and thus affected the outcomes of the survey and caused delays in the time schedule.</w:t>
      </w:r>
    </w:p>
    <w:p w:rsidR="009B5B8C" w:rsidRPr="00055FCE" w:rsidRDefault="009B5B8C" w:rsidP="00AC7B09">
      <w:pPr>
        <w:pStyle w:val="ListParagraph"/>
        <w:numPr>
          <w:ilvl w:val="0"/>
          <w:numId w:val="43"/>
        </w:numPr>
        <w:bidi w:val="0"/>
        <w:ind w:left="426" w:hanging="426"/>
        <w:jc w:val="both"/>
        <w:rPr>
          <w:rFonts w:asciiTheme="majorBidi" w:hAnsiTheme="majorBidi" w:cstheme="majorBidi"/>
          <w:sz w:val="24"/>
          <w:szCs w:val="24"/>
          <w:lang w:bidi="ar-JO"/>
        </w:rPr>
      </w:pPr>
      <w:r w:rsidRPr="00055FCE">
        <w:rPr>
          <w:rFonts w:asciiTheme="majorBidi" w:hAnsiTheme="majorBidi" w:cstheme="majorBidi"/>
          <w:sz w:val="24"/>
          <w:szCs w:val="24"/>
          <w:lang w:bidi="ar-JO"/>
        </w:rPr>
        <w:t>In a subsequent period, a technical mission dispatched by UNICEF to PCBS for one week from 16/07/2012, aiming at reviewing the data files at PCBS and their consistency and conformity with standards of MICS4 and to get out with final data files, It was agreed to adopt the final data files from UNICEF and PCBS on 08/08/2012.</w:t>
      </w:r>
    </w:p>
    <w:p w:rsidR="00AC7B09" w:rsidRDefault="00AC7B09" w:rsidP="00117C77">
      <w:pPr>
        <w:spacing w:after="0"/>
        <w:jc w:val="both"/>
        <w:rPr>
          <w:rFonts w:asciiTheme="majorBidi" w:hAnsiTheme="majorBidi" w:cstheme="majorBidi"/>
          <w:b/>
          <w:bCs/>
          <w:sz w:val="24"/>
          <w:szCs w:val="24"/>
          <w:lang w:bidi="ar-JO"/>
        </w:rPr>
      </w:pPr>
    </w:p>
    <w:p w:rsidR="00AC7B09" w:rsidRDefault="00AC7B09" w:rsidP="00117C77">
      <w:pPr>
        <w:spacing w:after="0"/>
        <w:jc w:val="both"/>
        <w:rPr>
          <w:rFonts w:asciiTheme="majorBidi" w:hAnsiTheme="majorBidi" w:cstheme="majorBidi"/>
          <w:b/>
          <w:bCs/>
          <w:sz w:val="24"/>
          <w:szCs w:val="24"/>
          <w:lang w:bidi="ar-JO"/>
        </w:rPr>
      </w:pPr>
    </w:p>
    <w:p w:rsidR="009B5B8C" w:rsidRPr="00055FCE" w:rsidRDefault="007D71B4" w:rsidP="00117C77">
      <w:pPr>
        <w:spacing w:after="0"/>
        <w:jc w:val="both"/>
        <w:rPr>
          <w:rFonts w:asciiTheme="majorBidi" w:hAnsiTheme="majorBidi" w:cstheme="majorBidi"/>
          <w:b/>
          <w:bCs/>
          <w:sz w:val="24"/>
          <w:szCs w:val="24"/>
          <w:lang w:bidi="ar-JO"/>
        </w:rPr>
      </w:pPr>
      <w:r>
        <w:rPr>
          <w:rFonts w:asciiTheme="majorBidi" w:hAnsiTheme="majorBidi" w:cstheme="majorBidi"/>
          <w:b/>
          <w:bCs/>
          <w:sz w:val="24"/>
          <w:szCs w:val="24"/>
          <w:lang w:bidi="ar-JO"/>
        </w:rPr>
        <w:lastRenderedPageBreak/>
        <w:t>Sixth</w:t>
      </w:r>
      <w:r w:rsidR="009B5B8C" w:rsidRPr="00055FCE">
        <w:rPr>
          <w:rFonts w:asciiTheme="majorBidi" w:hAnsiTheme="majorBidi" w:cstheme="majorBidi"/>
          <w:b/>
          <w:bCs/>
          <w:sz w:val="24"/>
          <w:szCs w:val="24"/>
          <w:lang w:bidi="ar-JO"/>
        </w:rPr>
        <w:t>: Data Analysis</w:t>
      </w:r>
    </w:p>
    <w:p w:rsidR="009B5B8C" w:rsidRPr="00055FCE" w:rsidRDefault="009B5B8C" w:rsidP="00AC7B09">
      <w:pPr>
        <w:pStyle w:val="ListParagraph"/>
        <w:numPr>
          <w:ilvl w:val="0"/>
          <w:numId w:val="36"/>
        </w:numPr>
        <w:bidi w:val="0"/>
        <w:ind w:left="284" w:hanging="284"/>
        <w:jc w:val="both"/>
        <w:rPr>
          <w:rFonts w:asciiTheme="majorBidi" w:hAnsiTheme="majorBidi" w:cstheme="majorBidi"/>
          <w:sz w:val="24"/>
          <w:szCs w:val="24"/>
          <w:lang w:bidi="ar-JO"/>
        </w:rPr>
      </w:pPr>
      <w:r w:rsidRPr="00055FCE">
        <w:rPr>
          <w:rFonts w:asciiTheme="majorBidi" w:hAnsiTheme="majorBidi" w:cstheme="majorBidi"/>
          <w:sz w:val="24"/>
          <w:szCs w:val="24"/>
          <w:lang w:bidi="ar-JO"/>
        </w:rPr>
        <w:t>Due to long discussion with UNICEF on data files and their consistency with MICS4 standards, data analysis and extraction of indicators were delayed. In this regard, it was based on the indicated files at PCBS along with the Syntax files from UNICEF in data analysis and extracting tables as well as extracting of tables that meet national needs. The initial results and main reports were issued.</w:t>
      </w:r>
    </w:p>
    <w:p w:rsidR="009B5B8C" w:rsidRPr="00055FCE" w:rsidRDefault="009B5B8C" w:rsidP="00AC7B09">
      <w:pPr>
        <w:pStyle w:val="ListParagraph"/>
        <w:numPr>
          <w:ilvl w:val="0"/>
          <w:numId w:val="36"/>
        </w:numPr>
        <w:bidi w:val="0"/>
        <w:ind w:left="284" w:hanging="284"/>
        <w:jc w:val="both"/>
        <w:rPr>
          <w:rFonts w:asciiTheme="majorBidi" w:hAnsiTheme="majorBidi" w:cstheme="majorBidi"/>
          <w:sz w:val="24"/>
          <w:szCs w:val="24"/>
          <w:lang w:bidi="ar-JO"/>
        </w:rPr>
      </w:pPr>
      <w:r w:rsidRPr="00055FCE">
        <w:rPr>
          <w:rFonts w:asciiTheme="majorBidi" w:hAnsiTheme="majorBidi" w:cstheme="majorBidi"/>
          <w:sz w:val="24"/>
          <w:szCs w:val="24"/>
          <w:lang w:bidi="ar-JO"/>
        </w:rPr>
        <w:t>Due to setting a time reference for ages and in light of setting some indicators to a period of time reference too, this led to a confession for the survey management for age calculations, education, work and the malnutrition indicators. So to overcoming this issue in next sessions, it might help in approving the interview date to calculate the age and not be restricted to a time reference.</w:t>
      </w:r>
    </w:p>
    <w:p w:rsidR="009B5B8C" w:rsidRPr="00055FCE" w:rsidRDefault="009B5B8C" w:rsidP="00AC7B09">
      <w:pPr>
        <w:pStyle w:val="ListParagraph"/>
        <w:numPr>
          <w:ilvl w:val="0"/>
          <w:numId w:val="36"/>
        </w:numPr>
        <w:bidi w:val="0"/>
        <w:ind w:left="284" w:hanging="284"/>
        <w:jc w:val="both"/>
        <w:rPr>
          <w:rFonts w:asciiTheme="majorBidi" w:hAnsiTheme="majorBidi" w:cstheme="majorBidi"/>
          <w:sz w:val="24"/>
          <w:szCs w:val="24"/>
          <w:lang w:bidi="ar-JO"/>
        </w:rPr>
      </w:pPr>
      <w:r w:rsidRPr="00055FCE">
        <w:rPr>
          <w:rFonts w:asciiTheme="majorBidi" w:hAnsiTheme="majorBidi" w:cstheme="majorBidi"/>
          <w:sz w:val="24"/>
          <w:szCs w:val="24"/>
          <w:lang w:bidi="ar-JO"/>
        </w:rPr>
        <w:t>Data on Education: education indicators were not published due to setting the age for time reference and this led to a gap between the field work in West Bank and in Gaza. In this context, the delays occurred in launching the fieldwork in the West Bank, led to collect data during summer vacation, causing confusion for field workers in collecting educational data; therefore, PCBS wasn’t able to publish them.</w:t>
      </w:r>
    </w:p>
    <w:p w:rsidR="009B5B8C" w:rsidRPr="00055FCE" w:rsidRDefault="009B5B8C" w:rsidP="005925CF">
      <w:pPr>
        <w:spacing w:after="0"/>
        <w:jc w:val="both"/>
        <w:rPr>
          <w:rFonts w:asciiTheme="majorBidi" w:hAnsiTheme="majorBidi" w:cstheme="majorBidi"/>
          <w:b/>
          <w:bCs/>
          <w:sz w:val="24"/>
          <w:szCs w:val="24"/>
          <w:lang w:bidi="ar-JO"/>
        </w:rPr>
      </w:pPr>
      <w:r w:rsidRPr="00055FCE">
        <w:rPr>
          <w:rFonts w:asciiTheme="majorBidi" w:hAnsiTheme="majorBidi" w:cstheme="majorBidi"/>
          <w:b/>
          <w:bCs/>
          <w:sz w:val="24"/>
          <w:szCs w:val="24"/>
          <w:lang w:bidi="ar-JO"/>
        </w:rPr>
        <w:t>Seven</w:t>
      </w:r>
      <w:r w:rsidR="007D71B4">
        <w:rPr>
          <w:rFonts w:asciiTheme="majorBidi" w:hAnsiTheme="majorBidi" w:cstheme="majorBidi"/>
          <w:b/>
          <w:bCs/>
          <w:sz w:val="24"/>
          <w:szCs w:val="24"/>
          <w:lang w:bidi="ar-JO"/>
        </w:rPr>
        <w:t>th</w:t>
      </w:r>
      <w:r w:rsidRPr="00055FCE">
        <w:rPr>
          <w:rFonts w:asciiTheme="majorBidi" w:hAnsiTheme="majorBidi" w:cstheme="majorBidi"/>
          <w:b/>
          <w:bCs/>
          <w:sz w:val="24"/>
          <w:szCs w:val="24"/>
          <w:lang w:bidi="ar-JO"/>
        </w:rPr>
        <w:t>: The technical mission- New York</w:t>
      </w:r>
    </w:p>
    <w:p w:rsidR="009B5B8C" w:rsidRPr="00055FCE" w:rsidRDefault="009B5B8C" w:rsidP="009B5B8C">
      <w:pPr>
        <w:jc w:val="both"/>
        <w:rPr>
          <w:rFonts w:asciiTheme="majorBidi" w:hAnsiTheme="majorBidi" w:cstheme="majorBidi"/>
          <w:sz w:val="24"/>
          <w:szCs w:val="24"/>
          <w:lang w:bidi="ar-JO"/>
        </w:rPr>
      </w:pPr>
      <w:r w:rsidRPr="00055FCE">
        <w:rPr>
          <w:rFonts w:asciiTheme="majorBidi" w:hAnsiTheme="majorBidi" w:cstheme="majorBidi"/>
          <w:sz w:val="24"/>
          <w:szCs w:val="24"/>
          <w:lang w:bidi="ar-JO"/>
        </w:rPr>
        <w:t>A technical mission was dispatched from UNICEF office in New York  to PCBS during 16/7/2012 -20/7/2012.</w:t>
      </w:r>
    </w:p>
    <w:p w:rsidR="009B5B8C" w:rsidRPr="00055FCE" w:rsidRDefault="009B5B8C" w:rsidP="00AC7B09">
      <w:pPr>
        <w:pStyle w:val="ListParagraph"/>
        <w:numPr>
          <w:ilvl w:val="0"/>
          <w:numId w:val="37"/>
        </w:numPr>
        <w:bidi w:val="0"/>
        <w:ind w:left="426" w:hanging="426"/>
        <w:jc w:val="both"/>
        <w:rPr>
          <w:rFonts w:asciiTheme="majorBidi" w:hAnsiTheme="majorBidi" w:cstheme="majorBidi"/>
          <w:b/>
          <w:bCs/>
          <w:sz w:val="24"/>
          <w:szCs w:val="24"/>
          <w:lang w:bidi="ar-JO"/>
        </w:rPr>
      </w:pPr>
      <w:r w:rsidRPr="00055FCE">
        <w:rPr>
          <w:rFonts w:asciiTheme="majorBidi" w:hAnsiTheme="majorBidi" w:cstheme="majorBidi"/>
          <w:b/>
          <w:bCs/>
          <w:sz w:val="24"/>
          <w:szCs w:val="24"/>
          <w:lang w:bidi="ar-JO"/>
        </w:rPr>
        <w:t>The agenda and  objectives of the technical mission:</w:t>
      </w:r>
    </w:p>
    <w:p w:rsidR="009B5B8C" w:rsidRPr="00055FCE" w:rsidRDefault="009B5B8C" w:rsidP="00AC7B09">
      <w:pPr>
        <w:pStyle w:val="ListParagraph"/>
        <w:numPr>
          <w:ilvl w:val="0"/>
          <w:numId w:val="38"/>
        </w:numPr>
        <w:bidi w:val="0"/>
        <w:ind w:left="426" w:hanging="426"/>
        <w:jc w:val="both"/>
        <w:rPr>
          <w:rFonts w:asciiTheme="majorBidi" w:hAnsiTheme="majorBidi" w:cstheme="majorBidi"/>
          <w:sz w:val="24"/>
          <w:szCs w:val="24"/>
          <w:lang w:bidi="ar-JO"/>
        </w:rPr>
      </w:pPr>
      <w:r w:rsidRPr="00055FCE">
        <w:rPr>
          <w:rFonts w:asciiTheme="majorBidi" w:hAnsiTheme="majorBidi" w:cstheme="majorBidi"/>
          <w:sz w:val="24"/>
          <w:szCs w:val="24"/>
          <w:lang w:bidi="ar-JO"/>
        </w:rPr>
        <w:t>Reviewing and evaluating the family survey data files 2010 at PCBS.</w:t>
      </w:r>
    </w:p>
    <w:p w:rsidR="009B5B8C" w:rsidRPr="00055FCE" w:rsidRDefault="009B5B8C" w:rsidP="00AC7B09">
      <w:pPr>
        <w:pStyle w:val="ListParagraph"/>
        <w:numPr>
          <w:ilvl w:val="0"/>
          <w:numId w:val="38"/>
        </w:numPr>
        <w:bidi w:val="0"/>
        <w:ind w:left="426" w:hanging="426"/>
        <w:jc w:val="both"/>
        <w:rPr>
          <w:rFonts w:asciiTheme="majorBidi" w:hAnsiTheme="majorBidi" w:cstheme="majorBidi"/>
          <w:sz w:val="24"/>
          <w:szCs w:val="24"/>
          <w:lang w:bidi="ar-JO"/>
        </w:rPr>
      </w:pPr>
      <w:r w:rsidRPr="00055FCE">
        <w:rPr>
          <w:rFonts w:asciiTheme="majorBidi" w:hAnsiTheme="majorBidi" w:cstheme="majorBidi"/>
          <w:sz w:val="24"/>
          <w:szCs w:val="24"/>
          <w:lang w:bidi="ar-JO"/>
        </w:rPr>
        <w:t>The examination of the data files and its consistency and conformity with MICS4 standards.</w:t>
      </w:r>
    </w:p>
    <w:p w:rsidR="009B5B8C" w:rsidRPr="00055FCE" w:rsidRDefault="009B5B8C" w:rsidP="00AC7B09">
      <w:pPr>
        <w:pStyle w:val="ListParagraph"/>
        <w:numPr>
          <w:ilvl w:val="0"/>
          <w:numId w:val="38"/>
        </w:numPr>
        <w:bidi w:val="0"/>
        <w:ind w:left="426" w:hanging="426"/>
        <w:jc w:val="both"/>
        <w:rPr>
          <w:rFonts w:asciiTheme="majorBidi" w:hAnsiTheme="majorBidi" w:cstheme="majorBidi"/>
          <w:sz w:val="24"/>
          <w:szCs w:val="24"/>
          <w:lang w:bidi="ar-JO"/>
        </w:rPr>
      </w:pPr>
      <w:r w:rsidRPr="00055FCE">
        <w:rPr>
          <w:rFonts w:asciiTheme="majorBidi" w:hAnsiTheme="majorBidi" w:cstheme="majorBidi"/>
          <w:sz w:val="24"/>
          <w:szCs w:val="24"/>
          <w:lang w:bidi="ar-JO"/>
        </w:rPr>
        <w:t>Preparing a final data file based on MICS4 standards and meeting PCBS criteria.</w:t>
      </w:r>
    </w:p>
    <w:p w:rsidR="009B5B8C" w:rsidRPr="00055FCE" w:rsidRDefault="009B5B8C" w:rsidP="00AC7B09">
      <w:pPr>
        <w:pStyle w:val="ListParagraph"/>
        <w:numPr>
          <w:ilvl w:val="0"/>
          <w:numId w:val="38"/>
        </w:numPr>
        <w:bidi w:val="0"/>
        <w:ind w:left="426" w:hanging="426"/>
        <w:jc w:val="both"/>
        <w:rPr>
          <w:rFonts w:asciiTheme="majorBidi" w:hAnsiTheme="majorBidi" w:cstheme="majorBidi"/>
          <w:sz w:val="24"/>
          <w:szCs w:val="24"/>
          <w:lang w:bidi="ar-JO"/>
        </w:rPr>
      </w:pPr>
      <w:r w:rsidRPr="00055FCE">
        <w:rPr>
          <w:rFonts w:asciiTheme="majorBidi" w:hAnsiTheme="majorBidi" w:cstheme="majorBidi"/>
          <w:sz w:val="24"/>
          <w:szCs w:val="24"/>
          <w:lang w:bidi="ar-JO"/>
        </w:rPr>
        <w:t>Resolving all outstanding issues between PCBS and UNICEF in the details of Palestinian family survey 2010.</w:t>
      </w:r>
    </w:p>
    <w:p w:rsidR="009B5B8C" w:rsidRPr="00055FCE" w:rsidRDefault="009B5B8C" w:rsidP="009B5B8C">
      <w:pPr>
        <w:jc w:val="both"/>
        <w:rPr>
          <w:rFonts w:asciiTheme="majorBidi" w:hAnsiTheme="majorBidi" w:cstheme="majorBidi"/>
          <w:sz w:val="24"/>
          <w:szCs w:val="24"/>
          <w:lang w:bidi="ar-JO"/>
        </w:rPr>
      </w:pPr>
      <w:r w:rsidRPr="00055FCE">
        <w:rPr>
          <w:rFonts w:asciiTheme="majorBidi" w:hAnsiTheme="majorBidi" w:cstheme="majorBidi"/>
          <w:sz w:val="24"/>
          <w:szCs w:val="24"/>
          <w:lang w:bidi="ar-JO"/>
        </w:rPr>
        <w:t>The following issues that were discussed with the mission on basis of its agenda and objectives:</w:t>
      </w:r>
    </w:p>
    <w:p w:rsidR="009B5B8C" w:rsidRPr="00055FCE" w:rsidRDefault="009B5B8C" w:rsidP="00AC7B09">
      <w:pPr>
        <w:pStyle w:val="ListParagraph"/>
        <w:numPr>
          <w:ilvl w:val="0"/>
          <w:numId w:val="39"/>
        </w:numPr>
        <w:bidi w:val="0"/>
        <w:ind w:left="426" w:hanging="426"/>
        <w:jc w:val="both"/>
        <w:rPr>
          <w:rFonts w:asciiTheme="majorBidi" w:hAnsiTheme="majorBidi" w:cstheme="majorBidi"/>
          <w:sz w:val="24"/>
          <w:szCs w:val="24"/>
          <w:lang w:bidi="ar-JO"/>
        </w:rPr>
      </w:pPr>
      <w:r w:rsidRPr="00055FCE">
        <w:rPr>
          <w:rFonts w:asciiTheme="majorBidi" w:hAnsiTheme="majorBidi" w:cstheme="majorBidi"/>
          <w:sz w:val="24"/>
          <w:szCs w:val="24"/>
          <w:lang w:bidi="ar-JO"/>
        </w:rPr>
        <w:t>The issues that were addressed about data files at PCBS:</w:t>
      </w:r>
    </w:p>
    <w:p w:rsidR="009B5B8C" w:rsidRPr="00055FCE" w:rsidRDefault="009B5B8C" w:rsidP="00AC7B09">
      <w:pPr>
        <w:pStyle w:val="ListParagraph"/>
        <w:numPr>
          <w:ilvl w:val="0"/>
          <w:numId w:val="37"/>
        </w:numPr>
        <w:bidi w:val="0"/>
        <w:ind w:left="426" w:hanging="284"/>
        <w:jc w:val="both"/>
        <w:rPr>
          <w:rFonts w:asciiTheme="majorBidi" w:hAnsiTheme="majorBidi" w:cstheme="majorBidi"/>
          <w:sz w:val="24"/>
          <w:szCs w:val="24"/>
          <w:lang w:bidi="ar-JO"/>
        </w:rPr>
      </w:pPr>
      <w:r w:rsidRPr="00055FCE">
        <w:rPr>
          <w:rFonts w:asciiTheme="majorBidi" w:hAnsiTheme="majorBidi" w:cstheme="majorBidi"/>
          <w:sz w:val="24"/>
          <w:szCs w:val="24"/>
          <w:lang w:bidi="ar-JO"/>
        </w:rPr>
        <w:t>A methodological problem related to defining targeted groups of women aged 15-45 years in the questionnaires of women health and awareness on AIDS. A bias was revealed in selecting of the qualified women to answer this part of questionnaire ( Weights were re-drawn and re0calculated , the results showed no important discrepancies)</w:t>
      </w:r>
    </w:p>
    <w:p w:rsidR="009B5B8C" w:rsidRPr="00055FCE" w:rsidRDefault="009B5B8C" w:rsidP="00AC7B09">
      <w:pPr>
        <w:pStyle w:val="ListParagraph"/>
        <w:numPr>
          <w:ilvl w:val="0"/>
          <w:numId w:val="37"/>
        </w:numPr>
        <w:bidi w:val="0"/>
        <w:ind w:left="426" w:hanging="284"/>
        <w:jc w:val="both"/>
        <w:rPr>
          <w:rFonts w:asciiTheme="majorBidi" w:hAnsiTheme="majorBidi" w:cstheme="majorBidi"/>
          <w:sz w:val="24"/>
          <w:szCs w:val="24"/>
          <w:lang w:bidi="ar-JO"/>
        </w:rPr>
      </w:pPr>
      <w:r w:rsidRPr="00055FCE">
        <w:rPr>
          <w:rFonts w:asciiTheme="majorBidi" w:hAnsiTheme="majorBidi" w:cstheme="majorBidi"/>
          <w:sz w:val="24"/>
          <w:szCs w:val="24"/>
          <w:lang w:bidi="ar-JO"/>
        </w:rPr>
        <w:t>Age calculations and verifying time reference, according to standards, it was supposed to approve the interview date and not to assign a specific date as time reference because of its impact and bias in the selection, according to this principle, all the ages were calculated and it is expected to have an impact on the children files less than 5 years old and women health file as a result of the selection mechanism and age group.</w:t>
      </w:r>
    </w:p>
    <w:p w:rsidR="009B5B8C" w:rsidRPr="00055FCE" w:rsidRDefault="00AC7B09" w:rsidP="00AC7B09">
      <w:pPr>
        <w:pStyle w:val="ListParagraph"/>
        <w:numPr>
          <w:ilvl w:val="0"/>
          <w:numId w:val="37"/>
        </w:numPr>
        <w:bidi w:val="0"/>
        <w:ind w:left="426" w:hanging="142"/>
        <w:jc w:val="both"/>
        <w:rPr>
          <w:rFonts w:asciiTheme="majorBidi" w:hAnsiTheme="majorBidi" w:cstheme="majorBidi"/>
          <w:sz w:val="24"/>
          <w:szCs w:val="24"/>
          <w:lang w:bidi="ar-JO"/>
        </w:rPr>
      </w:pPr>
      <w:r>
        <w:rPr>
          <w:rFonts w:asciiTheme="majorBidi" w:hAnsiTheme="majorBidi" w:cstheme="majorBidi"/>
          <w:sz w:val="24"/>
          <w:szCs w:val="24"/>
          <w:lang w:bidi="ar-JO"/>
        </w:rPr>
        <w:t xml:space="preserve"> </w:t>
      </w:r>
      <w:r w:rsidR="009B5B8C" w:rsidRPr="00055FCE">
        <w:rPr>
          <w:rFonts w:asciiTheme="majorBidi" w:hAnsiTheme="majorBidi" w:cstheme="majorBidi"/>
          <w:sz w:val="24"/>
          <w:szCs w:val="24"/>
          <w:lang w:bidi="ar-JO"/>
        </w:rPr>
        <w:t>The youth selection methodology, especially in Jerusalem governorate, where it was agreed to keep the situation "as is" because Jerusalem (J1) has an exceptional situation in the sample.</w:t>
      </w:r>
    </w:p>
    <w:p w:rsidR="009B5B8C" w:rsidRPr="00117C77" w:rsidRDefault="00AC7B09" w:rsidP="00AC7B09">
      <w:pPr>
        <w:pStyle w:val="ListParagraph"/>
        <w:numPr>
          <w:ilvl w:val="0"/>
          <w:numId w:val="37"/>
        </w:numPr>
        <w:bidi w:val="0"/>
        <w:ind w:left="426" w:hanging="142"/>
        <w:jc w:val="both"/>
        <w:rPr>
          <w:rFonts w:asciiTheme="majorBidi" w:hAnsiTheme="majorBidi" w:cstheme="majorBidi"/>
          <w:sz w:val="24"/>
          <w:szCs w:val="24"/>
          <w:lang w:bidi="ar-JO"/>
        </w:rPr>
      </w:pPr>
      <w:r>
        <w:rPr>
          <w:rFonts w:asciiTheme="majorBidi" w:hAnsiTheme="majorBidi" w:cstheme="majorBidi"/>
          <w:sz w:val="24"/>
          <w:szCs w:val="24"/>
          <w:lang w:bidi="ar-JO"/>
        </w:rPr>
        <w:lastRenderedPageBreak/>
        <w:t xml:space="preserve"> </w:t>
      </w:r>
      <w:r w:rsidR="009B5B8C" w:rsidRPr="00117C77">
        <w:rPr>
          <w:rFonts w:asciiTheme="majorBidi" w:hAnsiTheme="majorBidi" w:cstheme="majorBidi"/>
          <w:sz w:val="24"/>
          <w:szCs w:val="24"/>
          <w:lang w:bidi="ar-JO"/>
        </w:rPr>
        <w:t>The general calculations of weights methodology: it was agreed to depend on the used methodology at PCBS.</w:t>
      </w:r>
    </w:p>
    <w:p w:rsidR="009B5B8C" w:rsidRPr="00055FCE" w:rsidRDefault="009B5B8C" w:rsidP="00C94B34">
      <w:pPr>
        <w:pStyle w:val="ListParagraph"/>
        <w:numPr>
          <w:ilvl w:val="0"/>
          <w:numId w:val="39"/>
        </w:numPr>
        <w:bidi w:val="0"/>
        <w:jc w:val="both"/>
        <w:rPr>
          <w:rFonts w:asciiTheme="majorBidi" w:hAnsiTheme="majorBidi" w:cstheme="majorBidi"/>
          <w:sz w:val="24"/>
          <w:szCs w:val="24"/>
          <w:lang w:bidi="ar-JO"/>
        </w:rPr>
      </w:pPr>
      <w:r w:rsidRPr="00055FCE">
        <w:rPr>
          <w:rFonts w:asciiTheme="majorBidi" w:hAnsiTheme="majorBidi" w:cstheme="majorBidi"/>
          <w:sz w:val="24"/>
          <w:szCs w:val="24"/>
          <w:lang w:bidi="ar-JO"/>
        </w:rPr>
        <w:t>The conformity with MICS standards: most of the forms are, in general, identical with MICS4 standards and there is a need for some minor modifications for some variables due to the differences in the concept and the variable items.</w:t>
      </w:r>
    </w:p>
    <w:p w:rsidR="009B5B8C" w:rsidRPr="00055FCE" w:rsidRDefault="009B5B8C" w:rsidP="00C94B34">
      <w:pPr>
        <w:pStyle w:val="ListParagraph"/>
        <w:numPr>
          <w:ilvl w:val="0"/>
          <w:numId w:val="39"/>
        </w:numPr>
        <w:bidi w:val="0"/>
        <w:jc w:val="both"/>
        <w:rPr>
          <w:rFonts w:asciiTheme="majorBidi" w:hAnsiTheme="majorBidi" w:cstheme="majorBidi"/>
          <w:sz w:val="24"/>
          <w:szCs w:val="24"/>
          <w:lang w:bidi="ar-JO"/>
        </w:rPr>
      </w:pPr>
      <w:r w:rsidRPr="00055FCE">
        <w:rPr>
          <w:rFonts w:asciiTheme="majorBidi" w:hAnsiTheme="majorBidi" w:cstheme="majorBidi"/>
          <w:sz w:val="24"/>
          <w:szCs w:val="24"/>
          <w:lang w:bidi="ar-JO"/>
        </w:rPr>
        <w:t>The set of the final report: UNICEF reviewed the files which haven’t been reviewed during the visit (elderly and youth); on the other hand, a final approved report from both UNIEF and PCBS has been obtained on 8/8/2012.</w:t>
      </w:r>
    </w:p>
    <w:p w:rsidR="009B5B8C" w:rsidRPr="00055FCE" w:rsidRDefault="009B5B8C" w:rsidP="00C94B34">
      <w:pPr>
        <w:pStyle w:val="ListParagraph"/>
        <w:numPr>
          <w:ilvl w:val="0"/>
          <w:numId w:val="39"/>
        </w:numPr>
        <w:bidi w:val="0"/>
        <w:jc w:val="both"/>
        <w:rPr>
          <w:rFonts w:asciiTheme="majorBidi" w:hAnsiTheme="majorBidi" w:cstheme="majorBidi"/>
          <w:sz w:val="24"/>
          <w:szCs w:val="24"/>
          <w:lang w:bidi="ar-JO"/>
        </w:rPr>
      </w:pPr>
      <w:r w:rsidRPr="00055FCE">
        <w:rPr>
          <w:rFonts w:asciiTheme="majorBidi" w:hAnsiTheme="majorBidi" w:cstheme="majorBidi"/>
          <w:sz w:val="24"/>
          <w:szCs w:val="24"/>
          <w:lang w:bidi="ar-JO"/>
        </w:rPr>
        <w:t>The final report: it was agreed that the final report should be in accordance with the standards of MICS, while taken into account the Palestinian privacy, especially displaying those of additional indicators.</w:t>
      </w:r>
    </w:p>
    <w:p w:rsidR="009B5B8C" w:rsidRDefault="009B5B8C" w:rsidP="00C94B34">
      <w:pPr>
        <w:pStyle w:val="ListParagraph"/>
        <w:numPr>
          <w:ilvl w:val="0"/>
          <w:numId w:val="39"/>
        </w:numPr>
        <w:bidi w:val="0"/>
        <w:jc w:val="both"/>
        <w:rPr>
          <w:rFonts w:asciiTheme="majorBidi" w:hAnsiTheme="majorBidi" w:cstheme="majorBidi"/>
          <w:sz w:val="24"/>
          <w:szCs w:val="24"/>
          <w:lang w:bidi="ar-JO"/>
        </w:rPr>
      </w:pPr>
      <w:r w:rsidRPr="00055FCE">
        <w:rPr>
          <w:rFonts w:asciiTheme="majorBidi" w:hAnsiTheme="majorBidi" w:cstheme="majorBidi"/>
          <w:sz w:val="24"/>
          <w:szCs w:val="24"/>
          <w:lang w:bidi="ar-JO"/>
        </w:rPr>
        <w:t>The interview date on the family survey on the family questionnaire cover, to be reviewed and to modify the date to include the family interview date.</w:t>
      </w:r>
    </w:p>
    <w:p w:rsidR="009B5B8C" w:rsidRPr="007D71B4" w:rsidRDefault="007D71B4" w:rsidP="005925CF">
      <w:pPr>
        <w:spacing w:after="0"/>
        <w:jc w:val="both"/>
        <w:rPr>
          <w:rFonts w:asciiTheme="majorBidi" w:hAnsiTheme="majorBidi" w:cstheme="majorBidi"/>
          <w:b/>
          <w:bCs/>
          <w:sz w:val="24"/>
          <w:szCs w:val="24"/>
          <w:lang w:bidi="ar-JO"/>
        </w:rPr>
      </w:pPr>
      <w:r>
        <w:rPr>
          <w:rFonts w:asciiTheme="majorBidi" w:hAnsiTheme="majorBidi" w:cstheme="majorBidi"/>
          <w:b/>
          <w:bCs/>
          <w:sz w:val="24"/>
          <w:szCs w:val="24"/>
          <w:lang w:bidi="ar-JO"/>
        </w:rPr>
        <w:t xml:space="preserve">6.2 </w:t>
      </w:r>
      <w:r w:rsidR="009B5B8C" w:rsidRPr="007D71B4">
        <w:rPr>
          <w:rFonts w:asciiTheme="majorBidi" w:hAnsiTheme="majorBidi" w:cstheme="majorBidi"/>
          <w:b/>
          <w:bCs/>
          <w:sz w:val="24"/>
          <w:szCs w:val="24"/>
          <w:lang w:bidi="ar-JO"/>
        </w:rPr>
        <w:t>Recommendations</w:t>
      </w:r>
    </w:p>
    <w:p w:rsidR="009B5B8C" w:rsidRPr="00055FCE" w:rsidRDefault="009B5B8C" w:rsidP="009B5B8C">
      <w:pPr>
        <w:jc w:val="both"/>
        <w:rPr>
          <w:rFonts w:asciiTheme="majorBidi" w:hAnsiTheme="majorBidi" w:cstheme="majorBidi"/>
          <w:sz w:val="24"/>
          <w:szCs w:val="24"/>
          <w:lang w:bidi="ar-JO"/>
        </w:rPr>
      </w:pPr>
      <w:r w:rsidRPr="00055FCE">
        <w:rPr>
          <w:rFonts w:asciiTheme="majorBidi" w:hAnsiTheme="majorBidi" w:cstheme="majorBidi"/>
          <w:sz w:val="24"/>
          <w:szCs w:val="24"/>
          <w:lang w:bidi="ar-JO"/>
        </w:rPr>
        <w:t xml:space="preserve">In light of the main survey with all phases, and the conclusions, one should recommend the following: </w:t>
      </w:r>
    </w:p>
    <w:p w:rsidR="009B5B8C" w:rsidRPr="00055FCE" w:rsidRDefault="009B5B8C" w:rsidP="005925CF">
      <w:pPr>
        <w:spacing w:after="0"/>
        <w:jc w:val="both"/>
        <w:rPr>
          <w:rFonts w:asciiTheme="majorBidi" w:hAnsiTheme="majorBidi" w:cstheme="majorBidi"/>
          <w:b/>
          <w:bCs/>
          <w:sz w:val="24"/>
          <w:szCs w:val="24"/>
        </w:rPr>
      </w:pPr>
      <w:r w:rsidRPr="00055FCE">
        <w:rPr>
          <w:rFonts w:asciiTheme="majorBidi" w:hAnsiTheme="majorBidi" w:cstheme="majorBidi"/>
          <w:b/>
          <w:bCs/>
          <w:sz w:val="24"/>
          <w:szCs w:val="24"/>
        </w:rPr>
        <w:t xml:space="preserve">First: Recommendations regarding the project management </w:t>
      </w:r>
    </w:p>
    <w:p w:rsidR="009B5B8C" w:rsidRPr="00725E24" w:rsidRDefault="009B5B8C" w:rsidP="00C94B34">
      <w:pPr>
        <w:pStyle w:val="ListParagraph"/>
        <w:numPr>
          <w:ilvl w:val="0"/>
          <w:numId w:val="46"/>
        </w:numPr>
        <w:bidi w:val="0"/>
        <w:jc w:val="both"/>
        <w:rPr>
          <w:rFonts w:asciiTheme="majorBidi" w:hAnsiTheme="majorBidi" w:cstheme="majorBidi"/>
          <w:sz w:val="24"/>
          <w:szCs w:val="24"/>
        </w:rPr>
      </w:pPr>
      <w:r w:rsidRPr="00725E24">
        <w:rPr>
          <w:rFonts w:asciiTheme="majorBidi" w:hAnsiTheme="majorBidi" w:cstheme="majorBidi"/>
          <w:sz w:val="24"/>
          <w:szCs w:val="24"/>
        </w:rPr>
        <w:t xml:space="preserve">Some issues should be agreed upon since the beginning of the survey and not on the time of launching the field work such as: survey title/ name, questionnaire design and  data entry program. </w:t>
      </w:r>
    </w:p>
    <w:p w:rsidR="009B5B8C" w:rsidRPr="00725E24" w:rsidRDefault="009B5B8C" w:rsidP="00C94B34">
      <w:pPr>
        <w:pStyle w:val="ListParagraph"/>
        <w:numPr>
          <w:ilvl w:val="0"/>
          <w:numId w:val="46"/>
        </w:numPr>
        <w:bidi w:val="0"/>
        <w:jc w:val="both"/>
        <w:rPr>
          <w:rFonts w:asciiTheme="majorBidi" w:hAnsiTheme="majorBidi" w:cstheme="majorBidi"/>
          <w:sz w:val="24"/>
          <w:szCs w:val="24"/>
        </w:rPr>
      </w:pPr>
      <w:r w:rsidRPr="00725E24">
        <w:rPr>
          <w:rFonts w:asciiTheme="majorBidi" w:hAnsiTheme="majorBidi" w:cstheme="majorBidi"/>
          <w:sz w:val="24"/>
          <w:szCs w:val="24"/>
        </w:rPr>
        <w:t xml:space="preserve">UNICEF should conduct the workshop regarding data processing before launching any activity  so the survey management could be briefed on the partners requirements. </w:t>
      </w:r>
    </w:p>
    <w:p w:rsidR="009B5B8C" w:rsidRPr="00725E24" w:rsidRDefault="009B5B8C" w:rsidP="00C94B34">
      <w:pPr>
        <w:pStyle w:val="ListParagraph"/>
        <w:numPr>
          <w:ilvl w:val="0"/>
          <w:numId w:val="46"/>
        </w:numPr>
        <w:bidi w:val="0"/>
        <w:jc w:val="both"/>
        <w:rPr>
          <w:rFonts w:asciiTheme="majorBidi" w:hAnsiTheme="majorBidi" w:cstheme="majorBidi"/>
          <w:sz w:val="24"/>
          <w:szCs w:val="24"/>
        </w:rPr>
      </w:pPr>
      <w:r w:rsidRPr="00725E24">
        <w:rPr>
          <w:rFonts w:asciiTheme="majorBidi" w:hAnsiTheme="majorBidi" w:cstheme="majorBidi"/>
          <w:sz w:val="24"/>
          <w:szCs w:val="24"/>
        </w:rPr>
        <w:t xml:space="preserve">Interview date shall be adopted when calculating the ages. A time reference will not be complied which will affect calculations of  malnutrition, age, education and work indicators. </w:t>
      </w:r>
    </w:p>
    <w:p w:rsidR="009B5B8C" w:rsidRPr="00117C77" w:rsidRDefault="009B5B8C" w:rsidP="00C94B34">
      <w:pPr>
        <w:pStyle w:val="ListParagraph"/>
        <w:numPr>
          <w:ilvl w:val="0"/>
          <w:numId w:val="46"/>
        </w:numPr>
        <w:bidi w:val="0"/>
        <w:jc w:val="both"/>
        <w:rPr>
          <w:rFonts w:asciiTheme="majorBidi" w:hAnsiTheme="majorBidi" w:cstheme="majorBidi"/>
          <w:sz w:val="24"/>
          <w:szCs w:val="24"/>
        </w:rPr>
      </w:pPr>
      <w:r w:rsidRPr="00117C77">
        <w:rPr>
          <w:rFonts w:asciiTheme="majorBidi" w:hAnsiTheme="majorBidi" w:cstheme="majorBidi"/>
          <w:sz w:val="24"/>
          <w:szCs w:val="24"/>
        </w:rPr>
        <w:t xml:space="preserve">The survey is to be restricted to MICS standard questionnaire without any modules like the youth and the elderly questionnaires. This mainly aims at reducing the burden on field workers during training to better understanding the questions and giving more focus on training. This will also reduce the burden on families when collecting data so that they can give correct information. Additionally, it will help the families not get bored due to long questionnaires for better quality of the collected data. </w:t>
      </w:r>
    </w:p>
    <w:p w:rsidR="009B5B8C" w:rsidRPr="00725E24" w:rsidRDefault="009B5B8C" w:rsidP="00C94B34">
      <w:pPr>
        <w:pStyle w:val="ListParagraph"/>
        <w:numPr>
          <w:ilvl w:val="0"/>
          <w:numId w:val="46"/>
        </w:numPr>
        <w:bidi w:val="0"/>
        <w:ind w:left="709" w:hanging="283"/>
        <w:jc w:val="both"/>
        <w:rPr>
          <w:rFonts w:asciiTheme="majorBidi" w:hAnsiTheme="majorBidi" w:cstheme="majorBidi"/>
          <w:sz w:val="24"/>
          <w:szCs w:val="24"/>
          <w:rtl/>
        </w:rPr>
      </w:pPr>
      <w:r w:rsidRPr="00725E24">
        <w:rPr>
          <w:rFonts w:asciiTheme="majorBidi" w:hAnsiTheme="majorBidi" w:cstheme="majorBidi"/>
          <w:sz w:val="24"/>
          <w:szCs w:val="24"/>
        </w:rPr>
        <w:t xml:space="preserve">There were lots of details regarding terms of the signed agreement between PCBS and UNICEF without being enough discussed. There are still pending issues and details. Some of these details caused delays in publishing the survey outcomes. We recommend that agreement details should be taken into consideration and to review the possibility of implementing them before signing the agreement. </w:t>
      </w:r>
    </w:p>
    <w:p w:rsidR="007F412F" w:rsidRDefault="007F412F" w:rsidP="009B5B8C">
      <w:pPr>
        <w:ind w:left="2"/>
        <w:jc w:val="both"/>
        <w:rPr>
          <w:rFonts w:asciiTheme="majorBidi" w:hAnsiTheme="majorBidi" w:cstheme="majorBidi"/>
          <w:b/>
          <w:bCs/>
          <w:sz w:val="24"/>
          <w:szCs w:val="24"/>
        </w:rPr>
      </w:pPr>
    </w:p>
    <w:p w:rsidR="005925CF" w:rsidRDefault="005925CF" w:rsidP="009B5B8C">
      <w:pPr>
        <w:ind w:left="2"/>
        <w:jc w:val="both"/>
        <w:rPr>
          <w:rFonts w:asciiTheme="majorBidi" w:hAnsiTheme="majorBidi" w:cstheme="majorBidi"/>
          <w:b/>
          <w:bCs/>
          <w:sz w:val="24"/>
          <w:szCs w:val="24"/>
        </w:rPr>
      </w:pPr>
    </w:p>
    <w:p w:rsidR="005925CF" w:rsidRDefault="005925CF" w:rsidP="009B5B8C">
      <w:pPr>
        <w:ind w:left="2"/>
        <w:jc w:val="both"/>
        <w:rPr>
          <w:rFonts w:asciiTheme="majorBidi" w:hAnsiTheme="majorBidi" w:cstheme="majorBidi"/>
          <w:b/>
          <w:bCs/>
          <w:sz w:val="24"/>
          <w:szCs w:val="24"/>
        </w:rPr>
      </w:pPr>
    </w:p>
    <w:p w:rsidR="005925CF" w:rsidRDefault="005925CF" w:rsidP="009B5B8C">
      <w:pPr>
        <w:ind w:left="2"/>
        <w:jc w:val="both"/>
        <w:rPr>
          <w:rFonts w:asciiTheme="majorBidi" w:hAnsiTheme="majorBidi" w:cstheme="majorBidi"/>
          <w:b/>
          <w:bCs/>
          <w:sz w:val="24"/>
          <w:szCs w:val="24"/>
        </w:rPr>
      </w:pPr>
    </w:p>
    <w:p w:rsidR="009B5B8C" w:rsidRPr="00055FCE" w:rsidRDefault="009B5B8C" w:rsidP="005925CF">
      <w:pPr>
        <w:spacing w:after="0"/>
        <w:ind w:left="2"/>
        <w:jc w:val="both"/>
        <w:rPr>
          <w:rFonts w:asciiTheme="majorBidi" w:hAnsiTheme="majorBidi" w:cstheme="majorBidi"/>
          <w:b/>
          <w:bCs/>
          <w:sz w:val="24"/>
          <w:szCs w:val="24"/>
        </w:rPr>
      </w:pPr>
      <w:r w:rsidRPr="00055FCE">
        <w:rPr>
          <w:rFonts w:asciiTheme="majorBidi" w:hAnsiTheme="majorBidi" w:cstheme="majorBidi"/>
          <w:b/>
          <w:bCs/>
          <w:sz w:val="24"/>
          <w:szCs w:val="24"/>
        </w:rPr>
        <w:lastRenderedPageBreak/>
        <w:t xml:space="preserve">Second: Recommendations regarding field work </w:t>
      </w:r>
    </w:p>
    <w:p w:rsidR="009B5B8C" w:rsidRPr="00055FCE" w:rsidRDefault="009B5B8C" w:rsidP="009B5B8C">
      <w:pPr>
        <w:ind w:left="2"/>
        <w:jc w:val="both"/>
        <w:rPr>
          <w:rFonts w:asciiTheme="majorBidi" w:hAnsiTheme="majorBidi" w:cstheme="majorBidi"/>
          <w:sz w:val="24"/>
          <w:szCs w:val="24"/>
        </w:rPr>
      </w:pPr>
      <w:r w:rsidRPr="00055FCE">
        <w:rPr>
          <w:rFonts w:asciiTheme="majorBidi" w:hAnsiTheme="majorBidi" w:cstheme="majorBidi"/>
          <w:sz w:val="24"/>
          <w:szCs w:val="24"/>
        </w:rPr>
        <w:t xml:space="preserve">The big size of the questionnaire takes more than two hours to be answered by one family. PCBS recommend shortening the questionnaire into limited forms by excluding the youth and the elderly questionnaires. </w:t>
      </w:r>
    </w:p>
    <w:p w:rsidR="009B5B8C" w:rsidRPr="00055FCE" w:rsidRDefault="009B5B8C" w:rsidP="005925CF">
      <w:pPr>
        <w:spacing w:after="0"/>
        <w:ind w:left="2"/>
        <w:jc w:val="both"/>
        <w:rPr>
          <w:rFonts w:asciiTheme="majorBidi" w:hAnsiTheme="majorBidi" w:cstheme="majorBidi"/>
          <w:b/>
          <w:bCs/>
          <w:sz w:val="24"/>
          <w:szCs w:val="24"/>
        </w:rPr>
      </w:pPr>
      <w:r w:rsidRPr="00055FCE">
        <w:rPr>
          <w:rFonts w:asciiTheme="majorBidi" w:hAnsiTheme="majorBidi" w:cstheme="majorBidi"/>
          <w:b/>
          <w:bCs/>
          <w:sz w:val="24"/>
          <w:szCs w:val="24"/>
        </w:rPr>
        <w:t xml:space="preserve">Third: Recommendations regarding the information systems </w:t>
      </w:r>
    </w:p>
    <w:p w:rsidR="009B5B8C" w:rsidRPr="00055FCE" w:rsidRDefault="009B5B8C" w:rsidP="009B5B8C">
      <w:pPr>
        <w:ind w:left="2"/>
        <w:jc w:val="both"/>
        <w:rPr>
          <w:rFonts w:asciiTheme="majorBidi" w:hAnsiTheme="majorBidi" w:cstheme="majorBidi"/>
          <w:sz w:val="24"/>
          <w:szCs w:val="24"/>
        </w:rPr>
      </w:pPr>
      <w:r w:rsidRPr="00055FCE">
        <w:rPr>
          <w:rFonts w:asciiTheme="majorBidi" w:hAnsiTheme="majorBidi" w:cstheme="majorBidi"/>
          <w:sz w:val="24"/>
          <w:szCs w:val="24"/>
        </w:rPr>
        <w:t>The requirements of partners shall be adhered to  regarding data entry program and tests  to be uploaded on  before launching data processing</w:t>
      </w:r>
      <w:r w:rsidR="00117C77">
        <w:rPr>
          <w:rFonts w:asciiTheme="majorBidi" w:hAnsiTheme="majorBidi" w:cstheme="majorBidi"/>
          <w:sz w:val="24"/>
          <w:szCs w:val="24"/>
        </w:rPr>
        <w:t>.</w:t>
      </w:r>
      <w:r w:rsidRPr="00055FCE">
        <w:rPr>
          <w:rFonts w:asciiTheme="majorBidi" w:hAnsiTheme="majorBidi" w:cstheme="majorBidi"/>
          <w:sz w:val="24"/>
          <w:szCs w:val="24"/>
        </w:rPr>
        <w:t xml:space="preserve"> </w:t>
      </w:r>
    </w:p>
    <w:p w:rsidR="009B5B8C" w:rsidRPr="00055FCE" w:rsidRDefault="009B5B8C" w:rsidP="005925CF">
      <w:pPr>
        <w:spacing w:after="0"/>
        <w:ind w:left="2"/>
        <w:jc w:val="both"/>
        <w:rPr>
          <w:rFonts w:asciiTheme="majorBidi" w:hAnsiTheme="majorBidi" w:cstheme="majorBidi"/>
          <w:b/>
          <w:bCs/>
          <w:sz w:val="24"/>
          <w:szCs w:val="24"/>
        </w:rPr>
      </w:pPr>
      <w:r w:rsidRPr="00055FCE">
        <w:rPr>
          <w:rFonts w:asciiTheme="majorBidi" w:hAnsiTheme="majorBidi" w:cstheme="majorBidi"/>
          <w:b/>
          <w:bCs/>
          <w:sz w:val="24"/>
          <w:szCs w:val="24"/>
        </w:rPr>
        <w:t xml:space="preserve">Fourth: Recommendations regarding samples and sample frames </w:t>
      </w:r>
    </w:p>
    <w:p w:rsidR="009B5B8C" w:rsidRPr="00725E24" w:rsidRDefault="009B5B8C" w:rsidP="00C94B34">
      <w:pPr>
        <w:pStyle w:val="ListParagraph"/>
        <w:numPr>
          <w:ilvl w:val="0"/>
          <w:numId w:val="45"/>
        </w:numPr>
        <w:bidi w:val="0"/>
        <w:jc w:val="both"/>
        <w:rPr>
          <w:rFonts w:asciiTheme="majorBidi" w:hAnsiTheme="majorBidi" w:cstheme="majorBidi"/>
          <w:sz w:val="24"/>
          <w:szCs w:val="24"/>
        </w:rPr>
      </w:pPr>
      <w:r w:rsidRPr="00725E24">
        <w:rPr>
          <w:rFonts w:asciiTheme="majorBidi" w:hAnsiTheme="majorBidi" w:cstheme="majorBidi"/>
          <w:sz w:val="24"/>
          <w:szCs w:val="24"/>
        </w:rPr>
        <w:t xml:space="preserve">The Palestinian family survey includes other categories other than that of UNICEF in MICS4 survey. These categories are the elderly and the youth which do not have dedicated forms for calculating weights (excel sheet) that was prepared by UNICEF. Therefore, it is significant to follow PCBS methodology in weights calculation.  There was a separate section for children aging from 2 to14 years where it needed a third stage to choose individuals. As a result, a dedicated weight was put for this category on a separate basis and this category is not included in the weight calculation form that was prepared by UNICEF. And thus, we recommend that MCIS4 to be dealt with on a standard basis which needs a standard design for MCIS survey separately. </w:t>
      </w:r>
    </w:p>
    <w:p w:rsidR="009B5B8C" w:rsidRPr="00725E24" w:rsidRDefault="009B5B8C" w:rsidP="00C94B34">
      <w:pPr>
        <w:pStyle w:val="ListParagraph"/>
        <w:numPr>
          <w:ilvl w:val="0"/>
          <w:numId w:val="45"/>
        </w:numPr>
        <w:bidi w:val="0"/>
        <w:jc w:val="both"/>
        <w:rPr>
          <w:rFonts w:asciiTheme="majorBidi" w:hAnsiTheme="majorBidi" w:cstheme="majorBidi"/>
          <w:sz w:val="24"/>
          <w:szCs w:val="24"/>
        </w:rPr>
      </w:pPr>
      <w:r w:rsidRPr="00725E24">
        <w:rPr>
          <w:rFonts w:asciiTheme="majorBidi" w:hAnsiTheme="majorBidi" w:cstheme="majorBidi"/>
          <w:sz w:val="24"/>
          <w:szCs w:val="24"/>
        </w:rPr>
        <w:t xml:space="preserve">MICS survey sample shall be designed in the next time on separated basis other than annexes and modules (youth, elderly and others). </w:t>
      </w:r>
    </w:p>
    <w:p w:rsidR="009B5B8C" w:rsidRPr="00725E24" w:rsidRDefault="009B5B8C" w:rsidP="00C94B34">
      <w:pPr>
        <w:pStyle w:val="ListParagraph"/>
        <w:numPr>
          <w:ilvl w:val="0"/>
          <w:numId w:val="45"/>
        </w:numPr>
        <w:bidi w:val="0"/>
        <w:jc w:val="both"/>
        <w:rPr>
          <w:rFonts w:asciiTheme="majorBidi" w:hAnsiTheme="majorBidi" w:cstheme="majorBidi"/>
          <w:sz w:val="24"/>
          <w:szCs w:val="24"/>
        </w:rPr>
      </w:pPr>
      <w:r w:rsidRPr="00725E24">
        <w:rPr>
          <w:rFonts w:asciiTheme="majorBidi" w:hAnsiTheme="majorBidi" w:cstheme="majorBidi"/>
          <w:sz w:val="24"/>
          <w:szCs w:val="24"/>
        </w:rPr>
        <w:t xml:space="preserve">The enumeration areas in the sample of next session (if implemented) shall be upgraded for the purpose of obtaining the right numbers and addresses of families before starting the survey. In the next session, data of census of 2007 are deemed old and they shall be upgraded. </w:t>
      </w:r>
    </w:p>
    <w:p w:rsidR="009B5B8C" w:rsidRPr="00055FCE" w:rsidRDefault="009B5B8C" w:rsidP="005925CF">
      <w:pPr>
        <w:spacing w:after="0"/>
        <w:ind w:left="2"/>
        <w:jc w:val="both"/>
        <w:rPr>
          <w:rFonts w:asciiTheme="majorBidi" w:hAnsiTheme="majorBidi" w:cstheme="majorBidi"/>
          <w:b/>
          <w:bCs/>
          <w:sz w:val="24"/>
          <w:szCs w:val="24"/>
        </w:rPr>
      </w:pPr>
      <w:r w:rsidRPr="00055FCE">
        <w:rPr>
          <w:rFonts w:asciiTheme="majorBidi" w:hAnsiTheme="majorBidi" w:cstheme="majorBidi"/>
          <w:b/>
          <w:bCs/>
          <w:sz w:val="24"/>
          <w:szCs w:val="24"/>
        </w:rPr>
        <w:t xml:space="preserve">Fifth: General recommendations </w:t>
      </w:r>
    </w:p>
    <w:p w:rsidR="009B5B8C" w:rsidRPr="00055FCE" w:rsidRDefault="009B5B8C" w:rsidP="009B5B8C">
      <w:pPr>
        <w:ind w:left="2"/>
        <w:jc w:val="both"/>
        <w:rPr>
          <w:rFonts w:asciiTheme="majorBidi" w:hAnsiTheme="majorBidi" w:cstheme="majorBidi"/>
          <w:sz w:val="24"/>
          <w:szCs w:val="24"/>
        </w:rPr>
      </w:pPr>
      <w:r w:rsidRPr="00055FCE">
        <w:rPr>
          <w:rFonts w:asciiTheme="majorBidi" w:hAnsiTheme="majorBidi" w:cstheme="majorBidi"/>
          <w:sz w:val="24"/>
          <w:szCs w:val="24"/>
        </w:rPr>
        <w:t xml:space="preserve">Many problems and obstacles could have been avoided through reviewing the possibility of postponing the survey implementation until the beginning of 2011. </w:t>
      </w:r>
    </w:p>
    <w:p w:rsidR="009B5B8C" w:rsidRPr="00055FCE" w:rsidRDefault="009B5B8C" w:rsidP="005925CF">
      <w:pPr>
        <w:spacing w:after="0"/>
        <w:ind w:left="2"/>
        <w:jc w:val="both"/>
        <w:rPr>
          <w:rFonts w:asciiTheme="majorBidi" w:hAnsiTheme="majorBidi" w:cstheme="majorBidi"/>
          <w:b/>
          <w:bCs/>
          <w:sz w:val="24"/>
          <w:szCs w:val="24"/>
        </w:rPr>
      </w:pPr>
      <w:r w:rsidRPr="00055FCE">
        <w:rPr>
          <w:rFonts w:asciiTheme="majorBidi" w:hAnsiTheme="majorBidi" w:cstheme="majorBidi"/>
          <w:b/>
          <w:bCs/>
          <w:sz w:val="24"/>
          <w:szCs w:val="24"/>
        </w:rPr>
        <w:t xml:space="preserve">Sixth: Recommendations of the technical mission (UNICEF) </w:t>
      </w:r>
    </w:p>
    <w:p w:rsidR="009B5B8C" w:rsidRPr="00725E24" w:rsidRDefault="009B5B8C" w:rsidP="00C94B34">
      <w:pPr>
        <w:pStyle w:val="ListParagraph"/>
        <w:numPr>
          <w:ilvl w:val="0"/>
          <w:numId w:val="44"/>
        </w:numPr>
        <w:bidi w:val="0"/>
        <w:jc w:val="both"/>
        <w:rPr>
          <w:rFonts w:asciiTheme="majorBidi" w:hAnsiTheme="majorBidi" w:cstheme="majorBidi"/>
          <w:sz w:val="24"/>
          <w:szCs w:val="24"/>
        </w:rPr>
      </w:pPr>
      <w:r w:rsidRPr="00725E24">
        <w:rPr>
          <w:rFonts w:asciiTheme="majorBidi" w:hAnsiTheme="majorBidi" w:cstheme="majorBidi"/>
          <w:sz w:val="24"/>
          <w:szCs w:val="24"/>
        </w:rPr>
        <w:t xml:space="preserve">Age calculations in the upcoming surveys shall be done on basis of on the interview date and not based on the attribution date as done in the Palestinian family survey in 2010. </w:t>
      </w:r>
    </w:p>
    <w:p w:rsidR="009B5B8C" w:rsidRPr="00725E24" w:rsidRDefault="009B5B8C" w:rsidP="00C94B34">
      <w:pPr>
        <w:pStyle w:val="ListParagraph"/>
        <w:numPr>
          <w:ilvl w:val="0"/>
          <w:numId w:val="44"/>
        </w:numPr>
        <w:bidi w:val="0"/>
        <w:jc w:val="both"/>
        <w:rPr>
          <w:rFonts w:asciiTheme="majorBidi" w:hAnsiTheme="majorBidi" w:cstheme="majorBidi"/>
          <w:sz w:val="24"/>
          <w:szCs w:val="24"/>
        </w:rPr>
      </w:pPr>
      <w:r w:rsidRPr="00725E24">
        <w:rPr>
          <w:rFonts w:asciiTheme="majorBidi" w:hAnsiTheme="majorBidi" w:cstheme="majorBidi"/>
          <w:sz w:val="24"/>
          <w:szCs w:val="24"/>
        </w:rPr>
        <w:t xml:space="preserve">The questionnaire size shall be taken into consideration when designing the upcoming survey questionnaires. </w:t>
      </w:r>
    </w:p>
    <w:p w:rsidR="009B5B8C" w:rsidRPr="00725E24" w:rsidRDefault="009B5B8C" w:rsidP="00C94B34">
      <w:pPr>
        <w:pStyle w:val="ListParagraph"/>
        <w:numPr>
          <w:ilvl w:val="0"/>
          <w:numId w:val="44"/>
        </w:numPr>
        <w:bidi w:val="0"/>
        <w:jc w:val="both"/>
        <w:rPr>
          <w:rFonts w:asciiTheme="majorBidi" w:hAnsiTheme="majorBidi" w:cstheme="majorBidi"/>
          <w:sz w:val="24"/>
          <w:szCs w:val="24"/>
        </w:rPr>
      </w:pPr>
      <w:r w:rsidRPr="00725E24">
        <w:rPr>
          <w:rFonts w:asciiTheme="majorBidi" w:hAnsiTheme="majorBidi" w:cstheme="majorBidi"/>
          <w:sz w:val="24"/>
          <w:szCs w:val="24"/>
        </w:rPr>
        <w:t xml:space="preserve">The added questions to the survey up on requests of partners should be reviewed and its uses.  </w:t>
      </w:r>
    </w:p>
    <w:p w:rsidR="009B5B8C" w:rsidRPr="00725E24" w:rsidRDefault="009B5B8C" w:rsidP="00C94B34">
      <w:pPr>
        <w:pStyle w:val="ListParagraph"/>
        <w:numPr>
          <w:ilvl w:val="0"/>
          <w:numId w:val="44"/>
        </w:numPr>
        <w:bidi w:val="0"/>
        <w:jc w:val="both"/>
        <w:rPr>
          <w:rFonts w:asciiTheme="majorBidi" w:hAnsiTheme="majorBidi" w:cstheme="majorBidi"/>
          <w:sz w:val="24"/>
          <w:szCs w:val="24"/>
        </w:rPr>
      </w:pPr>
      <w:r w:rsidRPr="00725E24">
        <w:rPr>
          <w:rFonts w:asciiTheme="majorBidi" w:hAnsiTheme="majorBidi" w:cstheme="majorBidi"/>
          <w:sz w:val="24"/>
          <w:szCs w:val="24"/>
        </w:rPr>
        <w:t xml:space="preserve">Two separate questionnaires for women who have been married and women who have not been married should not be used. They should be replaced by using skips as needed (in future surveys).  </w:t>
      </w:r>
    </w:p>
    <w:p w:rsidR="009B5B8C" w:rsidRPr="00725E24" w:rsidRDefault="009B5B8C" w:rsidP="00C94B34">
      <w:pPr>
        <w:pStyle w:val="ListParagraph"/>
        <w:numPr>
          <w:ilvl w:val="0"/>
          <w:numId w:val="44"/>
        </w:numPr>
        <w:bidi w:val="0"/>
        <w:jc w:val="both"/>
        <w:rPr>
          <w:rFonts w:asciiTheme="majorBidi" w:hAnsiTheme="majorBidi" w:cstheme="majorBidi"/>
          <w:sz w:val="24"/>
          <w:szCs w:val="24"/>
        </w:rPr>
      </w:pPr>
      <w:r w:rsidRPr="00725E24">
        <w:rPr>
          <w:rFonts w:asciiTheme="majorBidi" w:hAnsiTheme="majorBidi" w:cstheme="majorBidi"/>
          <w:sz w:val="24"/>
          <w:szCs w:val="24"/>
        </w:rPr>
        <w:t xml:space="preserve">Data entry programs and attached standard programs should be used due to  benefits of limiting and avoiding data entry errors. </w:t>
      </w:r>
    </w:p>
    <w:p w:rsidR="00A408BA" w:rsidRPr="00C65B9C" w:rsidRDefault="00A408BA" w:rsidP="009B5B8C">
      <w:pPr>
        <w:rPr>
          <w:rFonts w:asciiTheme="majorBidi" w:hAnsiTheme="majorBidi" w:cstheme="majorBidi"/>
          <w:sz w:val="24"/>
          <w:szCs w:val="24"/>
        </w:rPr>
      </w:pPr>
    </w:p>
    <w:sectPr w:rsidR="00A408BA" w:rsidRPr="00C65B9C" w:rsidSect="007303DB">
      <w:footerReference w:type="default" r:id="rId21"/>
      <w:pgSz w:w="11907" w:h="16840" w:code="9"/>
      <w:pgMar w:top="1418" w:right="1418" w:bottom="1418" w:left="1418" w:header="720" w:footer="720" w:gutter="0"/>
      <w:pgNumType w:start="29"/>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3CDC" w:rsidRDefault="00693CDC" w:rsidP="00D77999">
      <w:pPr>
        <w:spacing w:after="0" w:line="240" w:lineRule="auto"/>
      </w:pPr>
      <w:r>
        <w:separator/>
      </w:r>
    </w:p>
  </w:endnote>
  <w:endnote w:type="continuationSeparator" w:id="0">
    <w:p w:rsidR="00693CDC" w:rsidRDefault="00693CDC" w:rsidP="00D779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plified Arabic">
    <w:panose1 w:val="02010000000000000000"/>
    <w:charset w:val="B2"/>
    <w:family w:val="auto"/>
    <w:pitch w:val="variable"/>
    <w:sig w:usb0="00002001" w:usb1="00000000" w:usb2="00000000" w:usb3="00000000" w:csb0="00000040"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AF5" w:rsidRDefault="00F32AF5" w:rsidP="00074563">
    <w:pPr>
      <w:pStyle w:val="Footer"/>
      <w:jc w:val="center"/>
    </w:pPr>
  </w:p>
  <w:p w:rsidR="00F32AF5" w:rsidRDefault="00F32AF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98336"/>
      <w:docPartObj>
        <w:docPartGallery w:val="Page Numbers (Bottom of Page)"/>
        <w:docPartUnique/>
      </w:docPartObj>
    </w:sdtPr>
    <w:sdtContent>
      <w:p w:rsidR="00F32AF5" w:rsidRDefault="00BC35BA">
        <w:pPr>
          <w:pStyle w:val="Footer"/>
          <w:jc w:val="center"/>
        </w:pPr>
        <w:fldSimple w:instr=" PAGE   \* MERGEFORMAT ">
          <w:r w:rsidR="00DE7414">
            <w:rPr>
              <w:noProof/>
            </w:rPr>
            <w:t>28</w:t>
          </w:r>
        </w:fldSimple>
      </w:p>
    </w:sdtContent>
  </w:sdt>
  <w:p w:rsidR="00F32AF5" w:rsidRDefault="00F32AF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98337"/>
      <w:docPartObj>
        <w:docPartGallery w:val="Page Numbers (Bottom of Page)"/>
        <w:docPartUnique/>
      </w:docPartObj>
    </w:sdtPr>
    <w:sdtContent>
      <w:p w:rsidR="00F32AF5" w:rsidRDefault="00BC35BA">
        <w:pPr>
          <w:pStyle w:val="Footer"/>
          <w:jc w:val="center"/>
        </w:pPr>
        <w:fldSimple w:instr=" PAGE   \* MERGEFORMAT ">
          <w:r w:rsidR="00DE7414">
            <w:rPr>
              <w:noProof/>
            </w:rPr>
            <w:t>35</w:t>
          </w:r>
        </w:fldSimple>
      </w:p>
    </w:sdtContent>
  </w:sdt>
  <w:p w:rsidR="00F32AF5" w:rsidRDefault="00F32AF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3CDC" w:rsidRDefault="00693CDC" w:rsidP="00D77999">
      <w:pPr>
        <w:spacing w:after="0" w:line="240" w:lineRule="auto"/>
      </w:pPr>
      <w:r>
        <w:separator/>
      </w:r>
    </w:p>
  </w:footnote>
  <w:footnote w:type="continuationSeparator" w:id="0">
    <w:p w:rsidR="00693CDC" w:rsidRDefault="00693CDC" w:rsidP="00D7799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AF5" w:rsidRPr="00550087" w:rsidRDefault="00F32AF5" w:rsidP="00D77999">
    <w:pPr>
      <w:pStyle w:val="Header"/>
      <w:rPr>
        <w:rFonts w:asciiTheme="majorBidi" w:hAnsiTheme="majorBidi" w:cstheme="majorBidi"/>
        <w:sz w:val="16"/>
        <w:szCs w:val="16"/>
      </w:rPr>
    </w:pPr>
    <w:r w:rsidRPr="00550087">
      <w:rPr>
        <w:rFonts w:asciiTheme="majorBidi" w:hAnsiTheme="majorBidi" w:cstheme="majorBidi"/>
        <w:sz w:val="16"/>
        <w:szCs w:val="16"/>
      </w:rPr>
      <w:t>PCBS: Palestinian Family Survey 2010, Lessons Learned Report</w:t>
    </w:r>
  </w:p>
  <w:p w:rsidR="00F32AF5" w:rsidRDefault="00F32AF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AF5" w:rsidRPr="0022124B" w:rsidRDefault="00F32AF5" w:rsidP="00D77999">
    <w:pPr>
      <w:pStyle w:val="Header"/>
      <w:rPr>
        <w:rFonts w:asciiTheme="majorBidi" w:hAnsiTheme="majorBidi" w:cstheme="majorBidi"/>
        <w:sz w:val="16"/>
        <w:szCs w:val="16"/>
      </w:rPr>
    </w:pPr>
    <w:r w:rsidRPr="0022124B">
      <w:rPr>
        <w:rFonts w:asciiTheme="majorBidi" w:hAnsiTheme="majorBidi" w:cstheme="majorBidi"/>
        <w:sz w:val="16"/>
        <w:szCs w:val="16"/>
      </w:rPr>
      <w:t>PCBS: Palestinian Family Survey 2010, Lessons Learned Report</w:t>
    </w:r>
  </w:p>
  <w:p w:rsidR="00F32AF5" w:rsidRDefault="00F32AF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AF5" w:rsidRPr="0022124B" w:rsidRDefault="00F32AF5" w:rsidP="00D77999">
    <w:pPr>
      <w:pStyle w:val="Header"/>
      <w:rPr>
        <w:rFonts w:asciiTheme="majorBidi" w:hAnsiTheme="majorBidi" w:cstheme="majorBidi"/>
        <w:sz w:val="16"/>
        <w:szCs w:val="16"/>
      </w:rPr>
    </w:pPr>
    <w:r w:rsidRPr="0022124B">
      <w:rPr>
        <w:rFonts w:asciiTheme="majorBidi" w:hAnsiTheme="majorBidi" w:cstheme="majorBidi"/>
        <w:sz w:val="16"/>
        <w:szCs w:val="16"/>
      </w:rPr>
      <w:t>PCBS: Palestinian Family Survey 2010, Lessons Learned Report</w:t>
    </w:r>
  </w:p>
  <w:p w:rsidR="00F32AF5" w:rsidRDefault="00F32AF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C09D7"/>
    <w:multiLevelType w:val="hybridMultilevel"/>
    <w:tmpl w:val="7A8A6F94"/>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
    <w:nsid w:val="12AF01DC"/>
    <w:multiLevelType w:val="multilevel"/>
    <w:tmpl w:val="BEC2AA90"/>
    <w:lvl w:ilvl="0">
      <w:start w:val="1"/>
      <w:numFmt w:val="decimal"/>
      <w:lvlText w:val="%1."/>
      <w:lvlJc w:val="left"/>
      <w:pPr>
        <w:ind w:left="644" w:hanging="360"/>
      </w:pPr>
      <w:rPr>
        <w:rFonts w:hint="default"/>
      </w:rPr>
    </w:lvl>
    <w:lvl w:ilvl="1">
      <w:start w:val="5"/>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
    <w:nsid w:val="15B62B85"/>
    <w:multiLevelType w:val="multilevel"/>
    <w:tmpl w:val="A9547D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75E2219"/>
    <w:multiLevelType w:val="multilevel"/>
    <w:tmpl w:val="DBCA8A24"/>
    <w:lvl w:ilvl="0">
      <w:start w:val="1"/>
      <w:numFmt w:val="decimal"/>
      <w:lvlText w:val="%1."/>
      <w:lvlJc w:val="left"/>
      <w:pPr>
        <w:ind w:left="1080" w:hanging="360"/>
      </w:pPr>
      <w:rPr>
        <w:rFonts w:hint="default"/>
      </w:rPr>
    </w:lvl>
    <w:lvl w:ilvl="1">
      <w:start w:val="6"/>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nsid w:val="1B036F75"/>
    <w:multiLevelType w:val="hybridMultilevel"/>
    <w:tmpl w:val="43E4F8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5C55FC"/>
    <w:multiLevelType w:val="hybridMultilevel"/>
    <w:tmpl w:val="C5EA49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3E0F12"/>
    <w:multiLevelType w:val="hybridMultilevel"/>
    <w:tmpl w:val="C672BEA0"/>
    <w:lvl w:ilvl="0" w:tplc="F72AB0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26F4709"/>
    <w:multiLevelType w:val="hybridMultilevel"/>
    <w:tmpl w:val="DE0629B6"/>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24B5654D"/>
    <w:multiLevelType w:val="hybridMultilevel"/>
    <w:tmpl w:val="0AD25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D04304"/>
    <w:multiLevelType w:val="hybridMultilevel"/>
    <w:tmpl w:val="566827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6437EFC"/>
    <w:multiLevelType w:val="hybridMultilevel"/>
    <w:tmpl w:val="31F61492"/>
    <w:lvl w:ilvl="0" w:tplc="64A6C1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8271A78"/>
    <w:multiLevelType w:val="hybridMultilevel"/>
    <w:tmpl w:val="6DD4B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E97DDA"/>
    <w:multiLevelType w:val="hybridMultilevel"/>
    <w:tmpl w:val="50B476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F5A51FC"/>
    <w:multiLevelType w:val="multilevel"/>
    <w:tmpl w:val="454CF608"/>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2FD40DD1"/>
    <w:multiLevelType w:val="hybridMultilevel"/>
    <w:tmpl w:val="BFBC1FCC"/>
    <w:lvl w:ilvl="0" w:tplc="6E2612C0">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37F5F37"/>
    <w:multiLevelType w:val="multilevel"/>
    <w:tmpl w:val="0EB0B290"/>
    <w:lvl w:ilvl="0">
      <w:start w:val="1"/>
      <w:numFmt w:val="decimal"/>
      <w:lvlText w:val="%1."/>
      <w:lvlJc w:val="left"/>
      <w:pPr>
        <w:ind w:left="786" w:hanging="360"/>
      </w:pPr>
      <w:rPr>
        <w:rFonts w:hint="default"/>
      </w:rPr>
    </w:lvl>
    <w:lvl w:ilvl="1">
      <w:start w:val="4"/>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6">
    <w:nsid w:val="349E401D"/>
    <w:multiLevelType w:val="multilevel"/>
    <w:tmpl w:val="32E028E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36D83C6F"/>
    <w:multiLevelType w:val="multilevel"/>
    <w:tmpl w:val="528E6FB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8FE2A48"/>
    <w:multiLevelType w:val="hybridMultilevel"/>
    <w:tmpl w:val="9614E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BF1538D"/>
    <w:multiLevelType w:val="hybridMultilevel"/>
    <w:tmpl w:val="C5528C22"/>
    <w:lvl w:ilvl="0" w:tplc="11E25F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nsid w:val="3F531FC8"/>
    <w:multiLevelType w:val="hybridMultilevel"/>
    <w:tmpl w:val="F02093E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0CA5764"/>
    <w:multiLevelType w:val="hybridMultilevel"/>
    <w:tmpl w:val="B33EBF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10C3893"/>
    <w:multiLevelType w:val="hybridMultilevel"/>
    <w:tmpl w:val="CAAEFFC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AC5F18"/>
    <w:multiLevelType w:val="hybridMultilevel"/>
    <w:tmpl w:val="25440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7EC6FFA"/>
    <w:multiLevelType w:val="hybridMultilevel"/>
    <w:tmpl w:val="5018244A"/>
    <w:lvl w:ilvl="0" w:tplc="0409000F">
      <w:start w:val="1"/>
      <w:numFmt w:val="decimal"/>
      <w:lvlText w:val="%1."/>
      <w:lvlJc w:val="left"/>
      <w:pPr>
        <w:ind w:left="1185" w:hanging="360"/>
      </w:pPr>
    </w:lvl>
    <w:lvl w:ilvl="1" w:tplc="04090019" w:tentative="1">
      <w:start w:val="1"/>
      <w:numFmt w:val="lowerLetter"/>
      <w:lvlText w:val="%2."/>
      <w:lvlJc w:val="left"/>
      <w:pPr>
        <w:ind w:left="1905" w:hanging="360"/>
      </w:pPr>
    </w:lvl>
    <w:lvl w:ilvl="2" w:tplc="0409001B" w:tentative="1">
      <w:start w:val="1"/>
      <w:numFmt w:val="lowerRoman"/>
      <w:lvlText w:val="%3."/>
      <w:lvlJc w:val="right"/>
      <w:pPr>
        <w:ind w:left="2625" w:hanging="180"/>
      </w:pPr>
    </w:lvl>
    <w:lvl w:ilvl="3" w:tplc="0409000F" w:tentative="1">
      <w:start w:val="1"/>
      <w:numFmt w:val="decimal"/>
      <w:lvlText w:val="%4."/>
      <w:lvlJc w:val="left"/>
      <w:pPr>
        <w:ind w:left="3345" w:hanging="360"/>
      </w:pPr>
    </w:lvl>
    <w:lvl w:ilvl="4" w:tplc="04090019" w:tentative="1">
      <w:start w:val="1"/>
      <w:numFmt w:val="lowerLetter"/>
      <w:lvlText w:val="%5."/>
      <w:lvlJc w:val="left"/>
      <w:pPr>
        <w:ind w:left="4065" w:hanging="360"/>
      </w:pPr>
    </w:lvl>
    <w:lvl w:ilvl="5" w:tplc="0409001B" w:tentative="1">
      <w:start w:val="1"/>
      <w:numFmt w:val="lowerRoman"/>
      <w:lvlText w:val="%6."/>
      <w:lvlJc w:val="right"/>
      <w:pPr>
        <w:ind w:left="4785" w:hanging="180"/>
      </w:pPr>
    </w:lvl>
    <w:lvl w:ilvl="6" w:tplc="0409000F" w:tentative="1">
      <w:start w:val="1"/>
      <w:numFmt w:val="decimal"/>
      <w:lvlText w:val="%7."/>
      <w:lvlJc w:val="left"/>
      <w:pPr>
        <w:ind w:left="5505" w:hanging="360"/>
      </w:pPr>
    </w:lvl>
    <w:lvl w:ilvl="7" w:tplc="04090019" w:tentative="1">
      <w:start w:val="1"/>
      <w:numFmt w:val="lowerLetter"/>
      <w:lvlText w:val="%8."/>
      <w:lvlJc w:val="left"/>
      <w:pPr>
        <w:ind w:left="6225" w:hanging="360"/>
      </w:pPr>
    </w:lvl>
    <w:lvl w:ilvl="8" w:tplc="0409001B" w:tentative="1">
      <w:start w:val="1"/>
      <w:numFmt w:val="lowerRoman"/>
      <w:lvlText w:val="%9."/>
      <w:lvlJc w:val="right"/>
      <w:pPr>
        <w:ind w:left="6945" w:hanging="180"/>
      </w:pPr>
    </w:lvl>
  </w:abstractNum>
  <w:abstractNum w:abstractNumId="25">
    <w:nsid w:val="493376B7"/>
    <w:multiLevelType w:val="hybridMultilevel"/>
    <w:tmpl w:val="01CE80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D9B75F7"/>
    <w:multiLevelType w:val="multilevel"/>
    <w:tmpl w:val="65E6C7A0"/>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nsid w:val="519346D4"/>
    <w:multiLevelType w:val="hybridMultilevel"/>
    <w:tmpl w:val="D856D8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532E53CA"/>
    <w:multiLevelType w:val="hybridMultilevel"/>
    <w:tmpl w:val="DCD803B6"/>
    <w:lvl w:ilvl="0" w:tplc="B194FD6E">
      <w:start w:val="1"/>
      <w:numFmt w:val="decimal"/>
      <w:lvlText w:val="%1."/>
      <w:lvlJc w:val="left"/>
      <w:pPr>
        <w:ind w:left="1211" w:hanging="360"/>
      </w:pPr>
      <w:rPr>
        <w:rFonts w:hint="default"/>
        <w:color w:val="auto"/>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53733824"/>
    <w:multiLevelType w:val="hybridMultilevel"/>
    <w:tmpl w:val="DE5878DA"/>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0">
    <w:nsid w:val="57C43EE1"/>
    <w:multiLevelType w:val="multilevel"/>
    <w:tmpl w:val="F9167E1A"/>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nsid w:val="583F3742"/>
    <w:multiLevelType w:val="multilevel"/>
    <w:tmpl w:val="500425F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5B7A1513"/>
    <w:multiLevelType w:val="hybridMultilevel"/>
    <w:tmpl w:val="6A0A8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C544181"/>
    <w:multiLevelType w:val="hybridMultilevel"/>
    <w:tmpl w:val="580AE202"/>
    <w:lvl w:ilvl="0" w:tplc="0409000F">
      <w:start w:val="1"/>
      <w:numFmt w:val="decimal"/>
      <w:lvlText w:val="%1."/>
      <w:lvlJc w:val="left"/>
      <w:pPr>
        <w:ind w:left="722" w:hanging="360"/>
      </w:pPr>
    </w:lvl>
    <w:lvl w:ilvl="1" w:tplc="04090019" w:tentative="1">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34">
    <w:nsid w:val="5DD61CEF"/>
    <w:multiLevelType w:val="multilevel"/>
    <w:tmpl w:val="15388796"/>
    <w:lvl w:ilvl="0">
      <w:start w:val="1"/>
      <w:numFmt w:val="decimal"/>
      <w:lvlText w:val="%1."/>
      <w:lvlJc w:val="left"/>
      <w:pPr>
        <w:ind w:left="1440" w:hanging="360"/>
      </w:pPr>
      <w:rPr>
        <w:rFonts w:hint="default"/>
      </w:rPr>
    </w:lvl>
    <w:lvl w:ilvl="1">
      <w:start w:val="3"/>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5">
    <w:nsid w:val="5E89673E"/>
    <w:multiLevelType w:val="hybridMultilevel"/>
    <w:tmpl w:val="208CF320"/>
    <w:lvl w:ilvl="0" w:tplc="04090001">
      <w:start w:val="1"/>
      <w:numFmt w:val="bullet"/>
      <w:lvlText w:val=""/>
      <w:lvlJc w:val="left"/>
      <w:pPr>
        <w:ind w:left="1545" w:hanging="360"/>
      </w:pPr>
      <w:rPr>
        <w:rFonts w:ascii="Symbol" w:hAnsi="Symbol" w:hint="default"/>
      </w:rPr>
    </w:lvl>
    <w:lvl w:ilvl="1" w:tplc="04090003" w:tentative="1">
      <w:start w:val="1"/>
      <w:numFmt w:val="bullet"/>
      <w:lvlText w:val="o"/>
      <w:lvlJc w:val="left"/>
      <w:pPr>
        <w:ind w:left="2265" w:hanging="360"/>
      </w:pPr>
      <w:rPr>
        <w:rFonts w:ascii="Courier New" w:hAnsi="Courier New" w:cs="Courier New" w:hint="default"/>
      </w:rPr>
    </w:lvl>
    <w:lvl w:ilvl="2" w:tplc="04090005" w:tentative="1">
      <w:start w:val="1"/>
      <w:numFmt w:val="bullet"/>
      <w:lvlText w:val=""/>
      <w:lvlJc w:val="left"/>
      <w:pPr>
        <w:ind w:left="2985" w:hanging="360"/>
      </w:pPr>
      <w:rPr>
        <w:rFonts w:ascii="Wingdings" w:hAnsi="Wingdings" w:hint="default"/>
      </w:rPr>
    </w:lvl>
    <w:lvl w:ilvl="3" w:tplc="04090001" w:tentative="1">
      <w:start w:val="1"/>
      <w:numFmt w:val="bullet"/>
      <w:lvlText w:val=""/>
      <w:lvlJc w:val="left"/>
      <w:pPr>
        <w:ind w:left="3705" w:hanging="360"/>
      </w:pPr>
      <w:rPr>
        <w:rFonts w:ascii="Symbol" w:hAnsi="Symbol" w:hint="default"/>
      </w:rPr>
    </w:lvl>
    <w:lvl w:ilvl="4" w:tplc="04090003" w:tentative="1">
      <w:start w:val="1"/>
      <w:numFmt w:val="bullet"/>
      <w:lvlText w:val="o"/>
      <w:lvlJc w:val="left"/>
      <w:pPr>
        <w:ind w:left="4425" w:hanging="360"/>
      </w:pPr>
      <w:rPr>
        <w:rFonts w:ascii="Courier New" w:hAnsi="Courier New" w:cs="Courier New" w:hint="default"/>
      </w:rPr>
    </w:lvl>
    <w:lvl w:ilvl="5" w:tplc="04090005" w:tentative="1">
      <w:start w:val="1"/>
      <w:numFmt w:val="bullet"/>
      <w:lvlText w:val=""/>
      <w:lvlJc w:val="left"/>
      <w:pPr>
        <w:ind w:left="5145" w:hanging="360"/>
      </w:pPr>
      <w:rPr>
        <w:rFonts w:ascii="Wingdings" w:hAnsi="Wingdings" w:hint="default"/>
      </w:rPr>
    </w:lvl>
    <w:lvl w:ilvl="6" w:tplc="04090001" w:tentative="1">
      <w:start w:val="1"/>
      <w:numFmt w:val="bullet"/>
      <w:lvlText w:val=""/>
      <w:lvlJc w:val="left"/>
      <w:pPr>
        <w:ind w:left="5865" w:hanging="360"/>
      </w:pPr>
      <w:rPr>
        <w:rFonts w:ascii="Symbol" w:hAnsi="Symbol" w:hint="default"/>
      </w:rPr>
    </w:lvl>
    <w:lvl w:ilvl="7" w:tplc="04090003" w:tentative="1">
      <w:start w:val="1"/>
      <w:numFmt w:val="bullet"/>
      <w:lvlText w:val="o"/>
      <w:lvlJc w:val="left"/>
      <w:pPr>
        <w:ind w:left="6585" w:hanging="360"/>
      </w:pPr>
      <w:rPr>
        <w:rFonts w:ascii="Courier New" w:hAnsi="Courier New" w:cs="Courier New" w:hint="default"/>
      </w:rPr>
    </w:lvl>
    <w:lvl w:ilvl="8" w:tplc="04090005" w:tentative="1">
      <w:start w:val="1"/>
      <w:numFmt w:val="bullet"/>
      <w:lvlText w:val=""/>
      <w:lvlJc w:val="left"/>
      <w:pPr>
        <w:ind w:left="7305" w:hanging="360"/>
      </w:pPr>
      <w:rPr>
        <w:rFonts w:ascii="Wingdings" w:hAnsi="Wingdings" w:hint="default"/>
      </w:rPr>
    </w:lvl>
  </w:abstractNum>
  <w:abstractNum w:abstractNumId="36">
    <w:nsid w:val="671C5F85"/>
    <w:multiLevelType w:val="hybridMultilevel"/>
    <w:tmpl w:val="9450361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nsid w:val="676E3A65"/>
    <w:multiLevelType w:val="hybridMultilevel"/>
    <w:tmpl w:val="658C1F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7EA3EF4"/>
    <w:multiLevelType w:val="hybridMultilevel"/>
    <w:tmpl w:val="10FE5E04"/>
    <w:lvl w:ilvl="0" w:tplc="7980A3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6B3354CC"/>
    <w:multiLevelType w:val="hybridMultilevel"/>
    <w:tmpl w:val="A2EA91E6"/>
    <w:lvl w:ilvl="0" w:tplc="0409000F">
      <w:start w:val="1"/>
      <w:numFmt w:val="decimal"/>
      <w:lvlText w:val="%1."/>
      <w:lvlJc w:val="left"/>
      <w:pPr>
        <w:ind w:left="722" w:hanging="360"/>
      </w:pPr>
    </w:lvl>
    <w:lvl w:ilvl="1" w:tplc="04090019" w:tentative="1">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40">
    <w:nsid w:val="6CF36BA7"/>
    <w:multiLevelType w:val="hybridMultilevel"/>
    <w:tmpl w:val="AC1E9FF4"/>
    <w:lvl w:ilvl="0" w:tplc="61A8F46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1">
    <w:nsid w:val="6FEB63DD"/>
    <w:multiLevelType w:val="hybridMultilevel"/>
    <w:tmpl w:val="1EDE8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30434A1"/>
    <w:multiLevelType w:val="hybridMultilevel"/>
    <w:tmpl w:val="CC2E99F6"/>
    <w:lvl w:ilvl="0" w:tplc="31C6C24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nsid w:val="76265A84"/>
    <w:multiLevelType w:val="hybridMultilevel"/>
    <w:tmpl w:val="80FE2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6EA427C"/>
    <w:multiLevelType w:val="multilevel"/>
    <w:tmpl w:val="3632A34C"/>
    <w:lvl w:ilvl="0">
      <w:start w:val="1"/>
      <w:numFmt w:val="decimal"/>
      <w:lvlText w:val="%1."/>
      <w:lvlJc w:val="left"/>
      <w:pPr>
        <w:ind w:left="108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5">
    <w:nsid w:val="7A747400"/>
    <w:multiLevelType w:val="hybridMultilevel"/>
    <w:tmpl w:val="B08435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7A9454C9"/>
    <w:multiLevelType w:val="multilevel"/>
    <w:tmpl w:val="41B63FAC"/>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7D976CFB"/>
    <w:multiLevelType w:val="hybridMultilevel"/>
    <w:tmpl w:val="FC945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FA35F3D"/>
    <w:multiLevelType w:val="hybridMultilevel"/>
    <w:tmpl w:val="A39E9656"/>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num w:numId="1">
    <w:abstractNumId w:val="17"/>
  </w:num>
  <w:num w:numId="2">
    <w:abstractNumId w:val="16"/>
  </w:num>
  <w:num w:numId="3">
    <w:abstractNumId w:val="34"/>
  </w:num>
  <w:num w:numId="4">
    <w:abstractNumId w:val="15"/>
  </w:num>
  <w:num w:numId="5">
    <w:abstractNumId w:val="1"/>
  </w:num>
  <w:num w:numId="6">
    <w:abstractNumId w:val="30"/>
  </w:num>
  <w:num w:numId="7">
    <w:abstractNumId w:val="24"/>
  </w:num>
  <w:num w:numId="8">
    <w:abstractNumId w:val="29"/>
  </w:num>
  <w:num w:numId="9">
    <w:abstractNumId w:val="41"/>
  </w:num>
  <w:num w:numId="10">
    <w:abstractNumId w:val="21"/>
  </w:num>
  <w:num w:numId="11">
    <w:abstractNumId w:val="9"/>
  </w:num>
  <w:num w:numId="12">
    <w:abstractNumId w:val="40"/>
  </w:num>
  <w:num w:numId="13">
    <w:abstractNumId w:val="36"/>
  </w:num>
  <w:num w:numId="14">
    <w:abstractNumId w:val="8"/>
  </w:num>
  <w:num w:numId="15">
    <w:abstractNumId w:val="45"/>
  </w:num>
  <w:num w:numId="16">
    <w:abstractNumId w:val="42"/>
  </w:num>
  <w:num w:numId="17">
    <w:abstractNumId w:val="44"/>
  </w:num>
  <w:num w:numId="18">
    <w:abstractNumId w:val="38"/>
  </w:num>
  <w:num w:numId="19">
    <w:abstractNumId w:val="13"/>
  </w:num>
  <w:num w:numId="20">
    <w:abstractNumId w:val="3"/>
  </w:num>
  <w:num w:numId="21">
    <w:abstractNumId w:val="22"/>
  </w:num>
  <w:num w:numId="22">
    <w:abstractNumId w:val="6"/>
  </w:num>
  <w:num w:numId="23">
    <w:abstractNumId w:val="26"/>
  </w:num>
  <w:num w:numId="24">
    <w:abstractNumId w:val="14"/>
  </w:num>
  <w:num w:numId="25">
    <w:abstractNumId w:val="12"/>
  </w:num>
  <w:num w:numId="26">
    <w:abstractNumId w:val="10"/>
  </w:num>
  <w:num w:numId="27">
    <w:abstractNumId w:val="19"/>
  </w:num>
  <w:num w:numId="28">
    <w:abstractNumId w:val="28"/>
  </w:num>
  <w:num w:numId="29">
    <w:abstractNumId w:val="25"/>
  </w:num>
  <w:num w:numId="30">
    <w:abstractNumId w:val="20"/>
  </w:num>
  <w:num w:numId="31">
    <w:abstractNumId w:val="27"/>
  </w:num>
  <w:num w:numId="32">
    <w:abstractNumId w:val="0"/>
  </w:num>
  <w:num w:numId="33">
    <w:abstractNumId w:val="35"/>
  </w:num>
  <w:num w:numId="34">
    <w:abstractNumId w:val="11"/>
  </w:num>
  <w:num w:numId="35">
    <w:abstractNumId w:val="46"/>
  </w:num>
  <w:num w:numId="36">
    <w:abstractNumId w:val="32"/>
  </w:num>
  <w:num w:numId="37">
    <w:abstractNumId w:val="47"/>
  </w:num>
  <w:num w:numId="38">
    <w:abstractNumId w:val="4"/>
  </w:num>
  <w:num w:numId="39">
    <w:abstractNumId w:val="43"/>
  </w:num>
  <w:num w:numId="40">
    <w:abstractNumId w:val="48"/>
  </w:num>
  <w:num w:numId="41">
    <w:abstractNumId w:val="37"/>
  </w:num>
  <w:num w:numId="42">
    <w:abstractNumId w:val="23"/>
  </w:num>
  <w:num w:numId="43">
    <w:abstractNumId w:val="5"/>
  </w:num>
  <w:num w:numId="44">
    <w:abstractNumId w:val="33"/>
  </w:num>
  <w:num w:numId="45">
    <w:abstractNumId w:val="39"/>
  </w:num>
  <w:num w:numId="46">
    <w:abstractNumId w:val="18"/>
  </w:num>
  <w:num w:numId="47">
    <w:abstractNumId w:val="2"/>
  </w:num>
  <w:num w:numId="48">
    <w:abstractNumId w:val="31"/>
  </w:num>
  <w:num w:numId="49">
    <w:abstractNumId w:val="7"/>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C65B9C"/>
    <w:rsid w:val="00041A3B"/>
    <w:rsid w:val="000538E6"/>
    <w:rsid w:val="00056F3B"/>
    <w:rsid w:val="000646BA"/>
    <w:rsid w:val="00074563"/>
    <w:rsid w:val="00086017"/>
    <w:rsid w:val="00092221"/>
    <w:rsid w:val="000945E5"/>
    <w:rsid w:val="000960F6"/>
    <w:rsid w:val="000D4C01"/>
    <w:rsid w:val="000D72D2"/>
    <w:rsid w:val="000E7C3E"/>
    <w:rsid w:val="000F5761"/>
    <w:rsid w:val="00117C77"/>
    <w:rsid w:val="001431D9"/>
    <w:rsid w:val="0019766B"/>
    <w:rsid w:val="001B3F8A"/>
    <w:rsid w:val="001B5CEF"/>
    <w:rsid w:val="001F0F1C"/>
    <w:rsid w:val="001F4509"/>
    <w:rsid w:val="0022124B"/>
    <w:rsid w:val="00235EF1"/>
    <w:rsid w:val="0024152B"/>
    <w:rsid w:val="00245D1D"/>
    <w:rsid w:val="00254ACC"/>
    <w:rsid w:val="0026535D"/>
    <w:rsid w:val="00290B48"/>
    <w:rsid w:val="00293A0E"/>
    <w:rsid w:val="002B27B4"/>
    <w:rsid w:val="002B61D3"/>
    <w:rsid w:val="00330290"/>
    <w:rsid w:val="00352721"/>
    <w:rsid w:val="003A2FFC"/>
    <w:rsid w:val="003A7118"/>
    <w:rsid w:val="003C0837"/>
    <w:rsid w:val="003E00D7"/>
    <w:rsid w:val="003E2DAB"/>
    <w:rsid w:val="00412380"/>
    <w:rsid w:val="00480022"/>
    <w:rsid w:val="004C22B4"/>
    <w:rsid w:val="004C72CF"/>
    <w:rsid w:val="004E2A84"/>
    <w:rsid w:val="004E7ADC"/>
    <w:rsid w:val="004F11F0"/>
    <w:rsid w:val="004F7E29"/>
    <w:rsid w:val="00550087"/>
    <w:rsid w:val="005925CF"/>
    <w:rsid w:val="005A60B8"/>
    <w:rsid w:val="005D402F"/>
    <w:rsid w:val="005D472D"/>
    <w:rsid w:val="005E297B"/>
    <w:rsid w:val="005F0D91"/>
    <w:rsid w:val="00644256"/>
    <w:rsid w:val="00655692"/>
    <w:rsid w:val="00656929"/>
    <w:rsid w:val="006821EA"/>
    <w:rsid w:val="00693CDC"/>
    <w:rsid w:val="006E4370"/>
    <w:rsid w:val="006E7FB8"/>
    <w:rsid w:val="006F75C4"/>
    <w:rsid w:val="00700B25"/>
    <w:rsid w:val="007303DB"/>
    <w:rsid w:val="00736C26"/>
    <w:rsid w:val="007413FA"/>
    <w:rsid w:val="00755C6D"/>
    <w:rsid w:val="007A591A"/>
    <w:rsid w:val="007D2810"/>
    <w:rsid w:val="007D71B4"/>
    <w:rsid w:val="007F412F"/>
    <w:rsid w:val="007F7EA6"/>
    <w:rsid w:val="008241A9"/>
    <w:rsid w:val="00825AB0"/>
    <w:rsid w:val="008410F7"/>
    <w:rsid w:val="008879BC"/>
    <w:rsid w:val="00895F5E"/>
    <w:rsid w:val="008A62F8"/>
    <w:rsid w:val="008B1953"/>
    <w:rsid w:val="008B2802"/>
    <w:rsid w:val="008C1F8C"/>
    <w:rsid w:val="0092031B"/>
    <w:rsid w:val="00922E6D"/>
    <w:rsid w:val="00936E6C"/>
    <w:rsid w:val="0096196F"/>
    <w:rsid w:val="009A2A44"/>
    <w:rsid w:val="009B5B8C"/>
    <w:rsid w:val="009B6546"/>
    <w:rsid w:val="009D11C8"/>
    <w:rsid w:val="009D4E6C"/>
    <w:rsid w:val="00A0390C"/>
    <w:rsid w:val="00A12D5D"/>
    <w:rsid w:val="00A17278"/>
    <w:rsid w:val="00A408BA"/>
    <w:rsid w:val="00A67675"/>
    <w:rsid w:val="00A84640"/>
    <w:rsid w:val="00A955EE"/>
    <w:rsid w:val="00AC7B09"/>
    <w:rsid w:val="00B1539F"/>
    <w:rsid w:val="00B75B70"/>
    <w:rsid w:val="00BB051A"/>
    <w:rsid w:val="00BC35BA"/>
    <w:rsid w:val="00BD1859"/>
    <w:rsid w:val="00C11BB2"/>
    <w:rsid w:val="00C65B9C"/>
    <w:rsid w:val="00C717B4"/>
    <w:rsid w:val="00C94B34"/>
    <w:rsid w:val="00CA0BF9"/>
    <w:rsid w:val="00CE35EE"/>
    <w:rsid w:val="00CF4706"/>
    <w:rsid w:val="00D156A3"/>
    <w:rsid w:val="00D16DCA"/>
    <w:rsid w:val="00D5073A"/>
    <w:rsid w:val="00D54562"/>
    <w:rsid w:val="00D575A5"/>
    <w:rsid w:val="00D77999"/>
    <w:rsid w:val="00D81165"/>
    <w:rsid w:val="00DA3A8F"/>
    <w:rsid w:val="00DD4D75"/>
    <w:rsid w:val="00DE7414"/>
    <w:rsid w:val="00E00EBD"/>
    <w:rsid w:val="00E044BE"/>
    <w:rsid w:val="00E20BB0"/>
    <w:rsid w:val="00E31435"/>
    <w:rsid w:val="00E37450"/>
    <w:rsid w:val="00E478C6"/>
    <w:rsid w:val="00E5155E"/>
    <w:rsid w:val="00EA24BB"/>
    <w:rsid w:val="00EA433A"/>
    <w:rsid w:val="00F003E6"/>
    <w:rsid w:val="00F038EC"/>
    <w:rsid w:val="00F32AF5"/>
    <w:rsid w:val="00F35EEF"/>
    <w:rsid w:val="00F413AC"/>
    <w:rsid w:val="00F5644A"/>
    <w:rsid w:val="00F70975"/>
    <w:rsid w:val="00F97BCF"/>
    <w:rsid w:val="00FA1328"/>
    <w:rsid w:val="00FA42C9"/>
    <w:rsid w:val="00FE72B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5CE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408B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A408BA"/>
    <w:pPr>
      <w:bidi/>
      <w:ind w:left="720"/>
      <w:contextualSpacing/>
    </w:pPr>
  </w:style>
  <w:style w:type="paragraph" w:customStyle="1" w:styleId="paragraph">
    <w:name w:val="paragraph"/>
    <w:basedOn w:val="Normal"/>
    <w:rsid w:val="004F11F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4F11F0"/>
  </w:style>
  <w:style w:type="paragraph" w:styleId="BalloonText">
    <w:name w:val="Balloon Text"/>
    <w:basedOn w:val="Normal"/>
    <w:link w:val="BalloonTextChar"/>
    <w:uiPriority w:val="99"/>
    <w:semiHidden/>
    <w:unhideWhenUsed/>
    <w:rsid w:val="006442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4256"/>
    <w:rPr>
      <w:rFonts w:ascii="Tahoma" w:hAnsi="Tahoma" w:cs="Tahoma"/>
      <w:sz w:val="16"/>
      <w:szCs w:val="16"/>
    </w:rPr>
  </w:style>
  <w:style w:type="character" w:styleId="Hyperlink">
    <w:name w:val="Hyperlink"/>
    <w:basedOn w:val="DefaultParagraphFont"/>
    <w:uiPriority w:val="99"/>
    <w:unhideWhenUsed/>
    <w:rsid w:val="00F70975"/>
    <w:rPr>
      <w:color w:val="0000FF" w:themeColor="hyperlink"/>
      <w:u w:val="single"/>
    </w:rPr>
  </w:style>
  <w:style w:type="paragraph" w:styleId="Header">
    <w:name w:val="header"/>
    <w:basedOn w:val="Normal"/>
    <w:link w:val="HeaderChar"/>
    <w:uiPriority w:val="99"/>
    <w:semiHidden/>
    <w:unhideWhenUsed/>
    <w:rsid w:val="00D77999"/>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D77999"/>
  </w:style>
  <w:style w:type="paragraph" w:styleId="Footer">
    <w:name w:val="footer"/>
    <w:basedOn w:val="Normal"/>
    <w:link w:val="FooterChar"/>
    <w:uiPriority w:val="99"/>
    <w:unhideWhenUsed/>
    <w:rsid w:val="00D77999"/>
    <w:pPr>
      <w:tabs>
        <w:tab w:val="center" w:pos="4153"/>
        <w:tab w:val="right" w:pos="8306"/>
      </w:tabs>
      <w:spacing w:after="0" w:line="240" w:lineRule="auto"/>
    </w:pPr>
  </w:style>
  <w:style w:type="character" w:customStyle="1" w:styleId="FooterChar">
    <w:name w:val="Footer Char"/>
    <w:basedOn w:val="DefaultParagraphFont"/>
    <w:link w:val="Footer"/>
    <w:uiPriority w:val="99"/>
    <w:rsid w:val="00D77999"/>
  </w:style>
  <w:style w:type="paragraph" w:styleId="BodyText2">
    <w:name w:val="Body Text 2"/>
    <w:basedOn w:val="Normal"/>
    <w:link w:val="BodyText2Char"/>
    <w:semiHidden/>
    <w:rsid w:val="00E37450"/>
    <w:pPr>
      <w:bidi/>
      <w:spacing w:after="0" w:line="240" w:lineRule="auto"/>
      <w:jc w:val="both"/>
    </w:pPr>
    <w:rPr>
      <w:rFonts w:ascii="Times New Roman" w:eastAsia="Times New Roman" w:hAnsi="Times New Roman" w:cs="Simplified Arabic"/>
      <w:sz w:val="20"/>
      <w:szCs w:val="20"/>
    </w:rPr>
  </w:style>
  <w:style w:type="character" w:customStyle="1" w:styleId="BodyText2Char">
    <w:name w:val="Body Text 2 Char"/>
    <w:basedOn w:val="DefaultParagraphFont"/>
    <w:link w:val="BodyText2"/>
    <w:semiHidden/>
    <w:rsid w:val="00E37450"/>
    <w:rPr>
      <w:rFonts w:ascii="Times New Roman" w:eastAsia="Times New Roman" w:hAnsi="Times New Roman" w:cs="Simplified Arabic"/>
      <w:sz w:val="20"/>
      <w:szCs w:val="20"/>
    </w:rPr>
  </w:style>
  <w:style w:type="character" w:styleId="PlaceholderText">
    <w:name w:val="Placeholder Text"/>
    <w:basedOn w:val="DefaultParagraphFont"/>
    <w:uiPriority w:val="99"/>
    <w:semiHidden/>
    <w:rsid w:val="009B5B8C"/>
    <w:rPr>
      <w:color w:val="808080"/>
    </w:rPr>
  </w:style>
  <w:style w:type="character" w:customStyle="1" w:styleId="apple-converted-space">
    <w:name w:val="apple-converted-space"/>
    <w:basedOn w:val="DefaultParagraphFont"/>
    <w:rsid w:val="009B5B8C"/>
  </w:style>
  <w:style w:type="character" w:customStyle="1" w:styleId="eop">
    <w:name w:val="eop"/>
    <w:basedOn w:val="DefaultParagraphFont"/>
    <w:rsid w:val="009B5B8C"/>
  </w:style>
  <w:style w:type="character" w:customStyle="1" w:styleId="spellingerror">
    <w:name w:val="spellingerror"/>
    <w:basedOn w:val="DefaultParagraphFont"/>
    <w:rsid w:val="009B5B8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iwan@pcbs.gov.ps" TargetMode="Externa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54656E-2C9A-4BE9-8E90-4874974AA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35</Pages>
  <Words>10818</Words>
  <Characters>61668</Characters>
  <Application>Microsoft Office Word</Application>
  <DocSecurity>0</DocSecurity>
  <Lines>513</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Dyala</dc:creator>
  <cp:lastModifiedBy>isamoodi</cp:lastModifiedBy>
  <cp:revision>36</cp:revision>
  <cp:lastPrinted>2012-12-17T10:36:00Z</cp:lastPrinted>
  <dcterms:created xsi:type="dcterms:W3CDTF">2012-12-17T07:49:00Z</dcterms:created>
  <dcterms:modified xsi:type="dcterms:W3CDTF">2012-12-18T08:21:00Z</dcterms:modified>
</cp:coreProperties>
</file>